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CF" w:rsidRPr="00085C38" w:rsidRDefault="00D548CF" w:rsidP="00D548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Toc323893369"/>
      <w:r w:rsidRPr="00085C38">
        <w:rPr>
          <w:rFonts w:ascii="Times New Roman" w:hAnsi="Times New Roman"/>
          <w:b/>
          <w:bCs/>
          <w:sz w:val="24"/>
          <w:szCs w:val="24"/>
        </w:rPr>
        <w:t>ΠΑΡΑΡΤΗΜΑ Β</w:t>
      </w:r>
      <w:bookmarkEnd w:id="0"/>
      <w:r w:rsidRPr="00085C38">
        <w:rPr>
          <w:rFonts w:ascii="Times New Roman" w:hAnsi="Times New Roman"/>
          <w:b/>
          <w:bCs/>
          <w:sz w:val="24"/>
          <w:szCs w:val="24"/>
        </w:rPr>
        <w:t xml:space="preserve"> - ΤΕΧΝΙΚΕΣ ΠΡΟΔΙΑΓΡΑΦΕΣ</w:t>
      </w:r>
    </w:p>
    <w:p w:rsidR="00D548CF" w:rsidRPr="00085C38" w:rsidRDefault="00D548CF" w:rsidP="00D548CF">
      <w:pPr>
        <w:pStyle w:val="afa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548CF" w:rsidRPr="00631A62" w:rsidRDefault="00D548CF" w:rsidP="00D548CF">
      <w:pPr>
        <w:keepNext/>
        <w:spacing w:before="240" w:after="60" w:line="240" w:lineRule="auto"/>
        <w:contextualSpacing/>
        <w:textAlignment w:val="baseline"/>
        <w:outlineLvl w:val="0"/>
        <w:rPr>
          <w:rFonts w:ascii="Arial Narrow" w:eastAsia="Times New Roman" w:hAnsi="Arial Narrow"/>
          <w:b/>
          <w:bCs/>
          <w:kern w:val="2"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kern w:val="2"/>
          <w:sz w:val="26"/>
          <w:szCs w:val="26"/>
          <w:u w:val="single"/>
          <w:lang w:eastAsia="ar-SA"/>
        </w:rPr>
        <w:t>Τμήμα 1</w:t>
      </w:r>
    </w:p>
    <w:p w:rsidR="00D548CF" w:rsidRPr="00631A62" w:rsidRDefault="00D548CF" w:rsidP="00D548CF">
      <w:pPr>
        <w:keepNext/>
        <w:spacing w:before="240" w:after="60" w:line="240" w:lineRule="auto"/>
        <w:contextualSpacing/>
        <w:textAlignment w:val="baseline"/>
        <w:outlineLvl w:val="0"/>
        <w:rPr>
          <w:rFonts w:ascii="Arial Narrow" w:eastAsia="Times New Roman" w:hAnsi="Arial Narrow"/>
          <w:b/>
          <w:bCs/>
          <w:color w:val="548DD4"/>
          <w:kern w:val="2"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color w:val="548DD4"/>
          <w:kern w:val="2"/>
          <w:sz w:val="26"/>
          <w:szCs w:val="26"/>
          <w:lang w:eastAsia="ar-SA"/>
        </w:rPr>
        <w:t>Τεχνικά Χαρακτηριστικά Υλικού</w:t>
      </w:r>
    </w:p>
    <w:p w:rsidR="00D548CF" w:rsidRPr="00631A62" w:rsidRDefault="00D548CF" w:rsidP="00D548CF">
      <w:pPr>
        <w:keepNext/>
        <w:spacing w:before="240" w:after="240" w:line="240" w:lineRule="auto"/>
        <w:contextualSpacing/>
        <w:textAlignment w:val="baseline"/>
        <w:outlineLvl w:val="1"/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</w:pPr>
      <w:bookmarkStart w:id="1" w:name="__RefHeading___Toc377729064"/>
      <w:bookmarkEnd w:id="1"/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>Ένας (1) Φορητός Υπολογιστής (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val="en-US" w:eastAsia="ar-SA"/>
        </w:rPr>
        <w:t>Laptop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>) με συνολική αξία 1</w:t>
      </w:r>
      <w:r w:rsidRPr="00B2129D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>.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 xml:space="preserve">300 ευρώ </w:t>
      </w:r>
    </w:p>
    <w:p w:rsidR="00D548CF" w:rsidRPr="00631A62" w:rsidRDefault="00D548CF" w:rsidP="00D548CF">
      <w:pPr>
        <w:spacing w:after="120" w:line="240" w:lineRule="auto"/>
        <w:textAlignment w:val="baseline"/>
        <w:rPr>
          <w:rFonts w:ascii="Trebuchet MS" w:eastAsia="Times New Roman" w:hAnsi="Trebuchet MS"/>
          <w:sz w:val="20"/>
          <w:szCs w:val="20"/>
          <w:lang w:eastAsia="ar-SA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1809"/>
        <w:gridCol w:w="1975"/>
        <w:gridCol w:w="9"/>
        <w:gridCol w:w="137"/>
        <w:gridCol w:w="1565"/>
        <w:gridCol w:w="2977"/>
      </w:tblGrid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textAlignment w:val="baseline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631A62"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  <w:t>Χαρακτηριστικό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textAlignment w:val="baseline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631A62"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  <w:t>Ελάχιστες Προδιαγραφές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textAlignment w:val="baseline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631A62"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  <w:t>Βοηθητικά Σχόλια</w:t>
            </w: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Κατασκευαστής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Μοντέλο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 αναφερθεί (κωδικός προϊόντος)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Ποιότητα κατασκευής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ISO 9001/9002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Επεξεργαστής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Chipset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Οικογένεια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 xml:space="preserve">Επεξεργαστής της οικογένειας </w:t>
            </w:r>
            <w:r w:rsidRPr="00572FDE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>8</w:t>
            </w: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val="en-US" w:eastAsia="ar-SA"/>
              </w:rPr>
              <w:t>th</w:t>
            </w:r>
            <w:r w:rsidRPr="00572FDE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 xml:space="preserve"> </w:t>
            </w: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val="en-US" w:eastAsia="ar-SA"/>
              </w:rPr>
              <w:t>generation</w:t>
            </w:r>
            <w:r w:rsidRPr="00572FDE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 xml:space="preserve"> </w:t>
            </w: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val="en-US" w:eastAsia="ar-SA"/>
              </w:rPr>
              <w:t>Core</w:t>
            </w: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 xml:space="preserve"> </w:t>
            </w: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val="en-US" w:eastAsia="ar-SA"/>
              </w:rPr>
              <w:t>i</w:t>
            </w:r>
            <w:r w:rsidRPr="00572FDE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>7</w:t>
            </w:r>
            <w:r w:rsidRPr="00631A62">
              <w:rPr>
                <w:rFonts w:ascii="Arial Narrow" w:eastAsia="Arial Narrow" w:hAnsi="Arial Narrow" w:cs="Arial Narrow"/>
                <w:sz w:val="20"/>
                <w:szCs w:val="20"/>
                <w:lang w:eastAsia="ar-SA"/>
              </w:rPr>
              <w:t xml:space="preserve"> ή ισοδύναμο*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Πυρήνες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Συχνότητα Επεξεργαστή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 1.8 GHz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4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Μέγιστη Συχνότητα Επεξεργαστή 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Turbo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 3.9 GHz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Cache Επεξεργαστή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&gt;= 8 MB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Μνήμη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Χωρητικότητα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 8 GB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Τύπος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DDR4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Σκληρός Δίσκος 1ος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Χωρητικότητα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&gt;= 256GB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Τύπος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SSD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Σκληρός Δίσκος 2</w:t>
            </w: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ar-SA"/>
              </w:rPr>
              <w:t>ος</w:t>
            </w:r>
          </w:p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ΠΡΟΑΙΡΕΤΙΚΟΣ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Οπτική μονάδα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OXI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Αναγνώστης καρτών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D548CF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Μ</w:t>
            </w:r>
            <w:r w:rsidRPr="00D548CF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ulti-format SD media card reader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Προαιρετικό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Οθόνη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Διαστάσεις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&gt;=15.6 inches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144" w:after="144" w:line="252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Ανάλυση οθόνης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&gt;= </w:t>
            </w:r>
            <w:r w:rsidRPr="00631A62">
              <w:rPr>
                <w:rFonts w:ascii="Arial Narrow" w:eastAsia="Arial Narrow" w:hAnsi="Arial Narrow" w:cs="Arial Narrow"/>
                <w:color w:val="272828"/>
                <w:sz w:val="19"/>
                <w:szCs w:val="19"/>
                <w:lang w:eastAsia="ar-SA"/>
              </w:rPr>
              <w:t xml:space="preserve"> 1920x1080</w:t>
            </w:r>
            <w:r w:rsidRPr="00631A62">
              <w:rPr>
                <w:rFonts w:ascii="Arial Narrow" w:eastAsia="Arial Narrow" w:hAnsi="Arial Narrow" w:cs="Arial"/>
                <w:color w:val="272828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Τύπος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Arial Narrow" w:hAnsi="Arial Narrow" w:cs="Arial Narrow"/>
                <w:color w:val="5A5A5A"/>
                <w:sz w:val="21"/>
                <w:szCs w:val="21"/>
                <w:lang w:eastAsia="ar-SA"/>
              </w:rPr>
              <w:t xml:space="preserve"> </w:t>
            </w:r>
            <w:r w:rsidRPr="00631A62">
              <w:rPr>
                <w:rFonts w:ascii="Arial" w:eastAsia="Times New Roman" w:hAnsi="Arial" w:cs="Arial"/>
                <w:color w:val="444444"/>
                <w:sz w:val="21"/>
                <w:szCs w:val="21"/>
                <w:shd w:val="clear" w:color="auto" w:fill="FFFFFF"/>
                <w:lang w:eastAsia="ar-SA"/>
              </w:rPr>
              <w:t>Anti-Glare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Κάρτα Γραφικών </w:t>
            </w:r>
          </w:p>
          <w:p w:rsidR="00D548CF" w:rsidRPr="00631A62" w:rsidRDefault="00D548CF" w:rsidP="003B04AE">
            <w:pPr>
              <w:snapToGrid w:val="0"/>
              <w:spacing w:before="60" w:after="60" w:line="252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lastRenderedPageBreak/>
              <w:t xml:space="preserve">Μοντέλο 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chipset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144" w:after="144" w:line="252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NVIDIA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Μνήμη 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 4GB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Τύπος μνήμης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G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DDR5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Ασύρματη Επικοινωνία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D548CF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548C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Υποστήριξη πρωτοκόλλων </w:t>
            </w:r>
          </w:p>
          <w:p w:rsidR="00D548CF" w:rsidRPr="00D548CF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548C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802.11 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a</w:t>
            </w:r>
            <w:r w:rsidRPr="00D548C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b</w:t>
            </w:r>
            <w:r w:rsidRPr="00D548C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g</w:t>
            </w:r>
            <w:r w:rsidRPr="00D548C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n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Υποστήριξη πρωτοκόλλου Bluetooth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21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Ενσωματωμένα ηχεία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NAI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21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D548CF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E</w:t>
            </w:r>
            <w:r w:rsidRPr="00D548C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νσωματωμένη κάμερα και ψηφιακό μικρόφωνο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Θύρες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USB Type-C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Προαιρετικό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6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USB 3.1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&gt;=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62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USB 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Προαιρετικό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VGA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Προαιρετικό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HDMI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RJ-45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Arial Narrow" w:hAnsi="Arial Narrow" w:cs="Arial Narrow"/>
                <w:lang w:eastAsia="ar-SA"/>
              </w:rPr>
            </w:pPr>
            <w:r w:rsidRPr="00631A62">
              <w:rPr>
                <w:rFonts w:ascii="Arial Narrow" w:eastAsia="Arial Narrow" w:hAnsi="Arial Narrow" w:cs="Arial Narrow"/>
                <w:lang w:eastAsia="ar-SA"/>
              </w:rPr>
              <w:t>NAI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Συνδυασμένη θύρα μικροφώνου/ακουστικών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144" w:after="144" w:line="252" w:lineRule="auto"/>
              <w:ind w:right="3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Μπαταρία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&gt;= 3 κελιών, λιθίου ιόντων (Li-Ion)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Διαστάσεις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Πλάτος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&lt;= </w:t>
            </w:r>
            <w:r w:rsidRPr="00631A62">
              <w:rPr>
                <w:rFonts w:ascii="Open Sans;sans-serif" w:eastAsia="Times New Roman" w:hAnsi="Open Sans;sans-serif" w:cs="Arial"/>
                <w:color w:val="272828"/>
                <w:sz w:val="20"/>
                <w:szCs w:val="20"/>
                <w:lang w:eastAsia="ar-SA"/>
              </w:rPr>
              <w:t xml:space="preserve">38 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Βάθος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&lt;= </w:t>
            </w:r>
            <w:r w:rsidRPr="00631A62">
              <w:rPr>
                <w:rFonts w:ascii="Open Sans;sans-serif" w:eastAsia="Arial Narrow" w:hAnsi="Open Sans;sans-serif" w:cs="Arial Narrow"/>
                <w:color w:val="272828"/>
                <w:sz w:val="20"/>
                <w:szCs w:val="21"/>
                <w:lang w:eastAsia="ar-SA"/>
              </w:rPr>
              <w:t>25.8</w:t>
            </w:r>
            <w:r w:rsidRPr="00631A62">
              <w:rPr>
                <w:rFonts w:ascii="Arial Narrow" w:eastAsia="Arial Narrow" w:hAnsi="Arial Narrow" w:cs="Arial Narrow"/>
                <w:sz w:val="21"/>
                <w:szCs w:val="21"/>
                <w:lang w:eastAsia="ar-SA"/>
              </w:rPr>
              <w:t xml:space="preserve"> 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ahoma" w:hAnsi="Tahoma" w:cs="Tahoma"/>
                <w:color w:val="272828"/>
                <w:sz w:val="19"/>
                <w:szCs w:val="19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Ύψος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&lt;=</w:t>
            </w:r>
            <w:r w:rsidRPr="00631A62">
              <w:rPr>
                <w:rFonts w:ascii="Arial Narrow" w:eastAsia="Times New Roman" w:hAnsi="Arial Narrow" w:cs="Arial"/>
                <w:color w:val="272828"/>
                <w:sz w:val="20"/>
                <w:szCs w:val="20"/>
                <w:lang w:eastAsia="ar-SA"/>
              </w:rPr>
              <w:t> </w:t>
            </w:r>
            <w:r w:rsidRPr="00631A62">
              <w:rPr>
                <w:rFonts w:ascii="Open Sans;sans-serif" w:eastAsia="Times New Roman" w:hAnsi="Open Sans;sans-serif" w:cs="Arial"/>
                <w:color w:val="272828"/>
                <w:sz w:val="20"/>
                <w:szCs w:val="20"/>
                <w:lang w:eastAsia="ar-SA"/>
              </w:rPr>
              <w:t>2.27</w:t>
            </w: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 cm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Bάρος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&lt;= 2,53 κιλά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left="-108" w:right="-10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Τσάντα Μεταφοράς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Προαιρετικό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  <w:t xml:space="preserve">Να </w:t>
            </w: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προσκομισθούν αντίγραφα των αντίστοιχων πιστοποιητικών από τον κατασκευαστή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Λειτουργικό Σύστημα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Windows 10 64 bit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lastRenderedPageBreak/>
              <w:t>Οδηγοί – Λογισμικό διαχείρισης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Εγγύηση καλής λειτουργίας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Τουλάχιστον 2  έτη εγγύηση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Τύπος Εγγύησης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NBD (Next Business Day)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Παράδοση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overflowPunct w:val="0"/>
              <w:snapToGrid w:val="0"/>
              <w:spacing w:before="60" w:after="60" w:line="252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Χρόνος Παράδοσης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31A6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before="144" w:after="144" w:line="240" w:lineRule="auto"/>
              <w:ind w:right="-108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overflowPunct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60" w:line="240" w:lineRule="auto"/>
        <w:contextualSpacing/>
        <w:textAlignment w:val="baseline"/>
        <w:outlineLvl w:val="0"/>
        <w:rPr>
          <w:rFonts w:ascii="Arial Narrow" w:eastAsia="Times New Roman" w:hAnsi="Arial Narrow"/>
          <w:b/>
          <w:bCs/>
          <w:kern w:val="2"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kern w:val="2"/>
          <w:sz w:val="26"/>
          <w:szCs w:val="26"/>
          <w:u w:val="single"/>
          <w:lang w:eastAsia="ar-SA"/>
        </w:rPr>
        <w:t>Τμήμα 2</w:t>
      </w:r>
    </w:p>
    <w:p w:rsidR="00D548CF" w:rsidRPr="00631A62" w:rsidRDefault="00D548CF" w:rsidP="00D548CF">
      <w:pPr>
        <w:keepNext/>
        <w:spacing w:before="240" w:after="60" w:line="240" w:lineRule="auto"/>
        <w:contextualSpacing/>
        <w:textAlignment w:val="baseline"/>
        <w:outlineLvl w:val="0"/>
        <w:rPr>
          <w:rFonts w:ascii="Arial Narrow" w:eastAsia="Times New Roman" w:hAnsi="Arial Narrow"/>
          <w:b/>
          <w:bCs/>
          <w:color w:val="548DD4"/>
          <w:kern w:val="2"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color w:val="548DD4"/>
          <w:kern w:val="2"/>
          <w:sz w:val="26"/>
          <w:szCs w:val="26"/>
          <w:lang w:eastAsia="ar-SA"/>
        </w:rPr>
        <w:t>Τεχνικά Χαρακτηριστικά Υλικού</w:t>
      </w:r>
    </w:p>
    <w:p w:rsidR="00D548CF" w:rsidRPr="00631A62" w:rsidRDefault="00D548CF" w:rsidP="00D548CF">
      <w:pPr>
        <w:keepNext/>
        <w:numPr>
          <w:ilvl w:val="1"/>
          <w:numId w:val="0"/>
        </w:numPr>
        <w:spacing w:before="240" w:after="240" w:line="240" w:lineRule="auto"/>
        <w:ind w:right="544"/>
        <w:contextualSpacing/>
        <w:textAlignment w:val="baseline"/>
        <w:outlineLvl w:val="1"/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>Τρείς (3) Οθόνες υπολογιστή 27 ιντσών (monitor) συνολικής αξίας 900 ευρώ</w:t>
      </w:r>
    </w:p>
    <w:p w:rsidR="00D548CF" w:rsidRPr="00631A62" w:rsidRDefault="00D548CF" w:rsidP="00D54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color w:val="000000"/>
          <w:sz w:val="20"/>
          <w:szCs w:val="20"/>
          <w:lang w:eastAsia="ar-SA"/>
        </w:rPr>
      </w:pPr>
    </w:p>
    <w:tbl>
      <w:tblPr>
        <w:tblW w:w="84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126"/>
        <w:gridCol w:w="850"/>
        <w:gridCol w:w="710"/>
        <w:gridCol w:w="1559"/>
        <w:gridCol w:w="1418"/>
      </w:tblGrid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Ελάχιστες Προδιαγραφές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23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Ποιότητα Κατασκευής / ISO Κατασκευαστή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ISO 9001/9002 ή ισοδύναμο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Τύπος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 xml:space="preserve"> Full HD,  </w:t>
            </w: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val="en-US" w:eastAsia="ar-SA"/>
              </w:rPr>
              <w:t>In-Plane Switching (IPS)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Τεχνικά Χαρακτηριστικά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Μέγεθος Οθόνης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 27 inches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Φωτεινότητα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 250 cd/m²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Λόγος Αντίθεσης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Native Contrast Ratio &gt;=1000:1 (Typical)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Dynamic Contrast Ratio &gt;=8 Million:1 (Max)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Απόσταση Pixels </w:t>
            </w:r>
          </w:p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(Pixel Pitch)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0.3114mm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Pixesl ανά ίντσα (PPI)</w:t>
            </w:r>
          </w:p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Γωνία Θέασης (Viewing Angle)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178/178 μοίρες (μέγιστη)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Aspect Ratio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16: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02"/>
        </w:trPr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Χρόνος Απόκρισης (Response Time)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5 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02"/>
        </w:trPr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Interface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Αναλογικό ή/και ψηφιακό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02"/>
        </w:trPr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Ανάλυση λειτουργίας (Natural Resolution)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Τουλάχιστον 1920Χ1080</w:t>
            </w:r>
          </w:p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αναφερθούν όλες οι υποστηριζόμενες αναλύσεις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223"/>
        </w:trPr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Αριθμός Χρωμάτων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Τουλάχιστον 16.7 εκατομμύρια χρώματα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Video Output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HDMI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Audio Output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Ρυθμίσεις (Adjustments)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Τουλάχιστον tilt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Ενσωματωμένα Ηχεία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autoSpaceDE w:val="0"/>
              <w:autoSpaceDN w:val="0"/>
              <w:adjustRightInd w:val="0"/>
              <w:spacing w:after="16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</w:p>
          <w:p w:rsidR="00D548CF" w:rsidRPr="00631A62" w:rsidRDefault="00D548CF" w:rsidP="003B04AE">
            <w:pPr>
              <w:autoSpaceDE w:val="0"/>
              <w:autoSpaceDN w:val="0"/>
              <w:adjustRightInd w:val="0"/>
              <w:spacing w:after="16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  <w:r w:rsidRPr="00631A62">
              <w:rPr>
                <w:rFonts w:cs="Calibri"/>
                <w:sz w:val="20"/>
                <w:szCs w:val="20"/>
              </w:rPr>
              <w:t>&gt;=5 WATT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Cs/>
                <w:color w:val="333333"/>
                <w:sz w:val="19"/>
                <w:szCs w:val="19"/>
                <w:lang w:eastAsia="ar-SA"/>
              </w:rPr>
              <w:t>Λεπτή πρόσοψη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NAI (</w:t>
            </w: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>InfinityEdge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Υποστήριξη HDCP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Ανανέωση σάρωσης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Βάρος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5.17 κιλά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Τροφοδοσία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Μονάδα τροφοδοσίας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Ενσωματωμένη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Κατανάλωση Ενέργειας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 xml:space="preserve">&lt;= 23 Watt 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Τυπική</w:t>
            </w:r>
          </w:p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&lt;=34 Watt Maximum</w:t>
            </w:r>
          </w:p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&lt;= 0.3 Watt Stand by/Sleep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Δυνατότητα κλειδώματος τύπου Kensington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Διαστάσεις 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(χωρίς βάση)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>Ύψος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>312,3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>Πλάτος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>522,2 mm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/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 xml:space="preserve"> Βάθος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333333"/>
                <w:sz w:val="19"/>
                <w:szCs w:val="19"/>
                <w:lang w:eastAsia="ar-SA"/>
              </w:rPr>
              <w:t>49,1 mm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Οδηγοί – Λογισμικό διαχείρισης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48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Τουλάχιστον 3 έτη εγγύηση στο παραπάνω υλικό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Υποστήριξη για τουλάχιστον 3 έτη για τον παραπάνω εξοπλισμό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60" w:line="240" w:lineRule="auto"/>
        <w:textAlignment w:val="baseline"/>
        <w:outlineLvl w:val="0"/>
        <w:rPr>
          <w:rFonts w:ascii="Arial Narrow" w:eastAsia="Times New Roman" w:hAnsi="Arial Narrow"/>
          <w:b/>
          <w:bCs/>
          <w:kern w:val="2"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kern w:val="2"/>
          <w:sz w:val="26"/>
          <w:szCs w:val="26"/>
          <w:u w:val="single"/>
          <w:lang w:eastAsia="ar-SA"/>
        </w:rPr>
        <w:t>Τμήμα 3</w:t>
      </w:r>
    </w:p>
    <w:p w:rsidR="00D548CF" w:rsidRPr="00631A62" w:rsidRDefault="00D548CF" w:rsidP="00D548CF">
      <w:pPr>
        <w:keepNext/>
        <w:spacing w:before="240" w:after="60" w:line="240" w:lineRule="auto"/>
        <w:contextualSpacing/>
        <w:textAlignment w:val="baseline"/>
        <w:outlineLvl w:val="0"/>
        <w:rPr>
          <w:rFonts w:ascii="Arial Narrow" w:eastAsia="Times New Roman" w:hAnsi="Arial Narrow"/>
          <w:b/>
          <w:bCs/>
          <w:color w:val="548DD4"/>
          <w:kern w:val="2"/>
          <w:sz w:val="26"/>
          <w:szCs w:val="26"/>
          <w:u w:val="single"/>
          <w:lang w:eastAsia="ar-SA"/>
        </w:rPr>
      </w:pPr>
      <w:r w:rsidRPr="00631A62">
        <w:rPr>
          <w:rFonts w:ascii="Arial Narrow" w:eastAsia="Times New Roman" w:hAnsi="Arial Narrow"/>
          <w:b/>
          <w:bCs/>
          <w:color w:val="548DD4"/>
          <w:kern w:val="2"/>
          <w:sz w:val="26"/>
          <w:szCs w:val="26"/>
          <w:lang w:eastAsia="ar-SA"/>
        </w:rPr>
        <w:t>Τεχνικά Χαρακτηριστικά Υλικού</w:t>
      </w:r>
    </w:p>
    <w:p w:rsidR="00D548CF" w:rsidRPr="00631A62" w:rsidRDefault="00D548CF" w:rsidP="00D548CF">
      <w:pPr>
        <w:keepNext/>
        <w:spacing w:before="240" w:after="240" w:line="240" w:lineRule="auto"/>
        <w:ind w:right="544"/>
        <w:contextualSpacing/>
        <w:textAlignment w:val="baseline"/>
        <w:outlineLvl w:val="1"/>
        <w:rPr>
          <w:rFonts w:ascii="Arial Narrow" w:eastAsia="Times New Roman" w:hAnsi="Arial Narrow"/>
          <w:b/>
          <w:bCs/>
          <w:iCs/>
          <w:sz w:val="26"/>
          <w:szCs w:val="26"/>
          <w:lang w:eastAsia="ar-SA"/>
        </w:rPr>
      </w:pPr>
      <w:r w:rsidRPr="00BA6E55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val="en-US" w:eastAsia="ar-SA"/>
        </w:rPr>
        <w:t>i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 xml:space="preserve">) Δύο (2) 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val="en-US" w:eastAsia="ar-SA"/>
        </w:rPr>
        <w:t>Web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 xml:space="preserve"> 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val="en-US" w:eastAsia="ar-SA"/>
        </w:rPr>
        <w:t>Camera</w:t>
      </w:r>
      <w:r w:rsidRPr="00631A62">
        <w:rPr>
          <w:rFonts w:ascii="Arial Narrow" w:eastAsia="Times New Roman" w:hAnsi="Arial Narrow"/>
          <w:b/>
          <w:bCs/>
          <w:iCs/>
          <w:sz w:val="26"/>
          <w:szCs w:val="26"/>
          <w:u w:val="single"/>
          <w:lang w:eastAsia="ar-SA"/>
        </w:rPr>
        <w:t xml:space="preserve">  συνολικής αξίας 65 ευρώ </w:t>
      </w:r>
    </w:p>
    <w:p w:rsidR="00D548CF" w:rsidRPr="00631A62" w:rsidRDefault="00D548CF" w:rsidP="00D54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color w:val="000000"/>
          <w:sz w:val="20"/>
          <w:szCs w:val="20"/>
          <w:lang w:eastAsia="ar-SA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364"/>
        <w:gridCol w:w="2322"/>
        <w:gridCol w:w="1559"/>
        <w:gridCol w:w="1418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Χαρακτηριστικό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Συμμόρφωση Προτεινόμενης Προσφοράς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Κατασκευαστής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Μοντέλο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Ανάλυση Φωτογραφίας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>&gt;=4 MegaPixel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Ανάλυση Φωτογραφίας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>&gt;=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1280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 xml:space="preserve"> x 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Ρύθμιση Εστίασης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Μικρόφωνο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572FDE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572FDE">
              <w:rPr>
                <w:rFonts w:ascii="Times New Roman" w:eastAsia="Times New Roman" w:hAnsi="Times New Roman" w:cs="Calibri"/>
                <w:sz w:val="18"/>
                <w:szCs w:val="18"/>
                <w:shd w:val="clear" w:color="auto" w:fill="E8E8E8"/>
                <w:lang w:eastAsia="ar-SA"/>
              </w:rPr>
              <w:t>Ενσωματωμένο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2 έτη εγγύηση στο παραπάνω υλικό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2  έτη για τον παραπάνω εξοπλισμό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ii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)  Δύο (2) Κ</w:t>
      </w: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ά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ρτες Γραφικών συνολικής αξίας 1</w:t>
      </w: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.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250 </w:t>
      </w: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ευρώ</w:t>
      </w:r>
    </w:p>
    <w:tbl>
      <w:tblPr>
        <w:tblW w:w="8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55"/>
        <w:gridCol w:w="1695"/>
        <w:gridCol w:w="836"/>
        <w:gridCol w:w="1600"/>
        <w:gridCol w:w="1440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GB" w:eastAsia="ar-SA"/>
              </w:rPr>
              <w:t>Τεχνικά Χαρακτηριστικά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cs="Calibri"/>
                <w:color w:val="323232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Chipset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Chipset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NVIDIA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color w:val="4F4F4F"/>
                <w:sz w:val="18"/>
                <w:szCs w:val="18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eastAsia="ar-SA"/>
              </w:rPr>
              <w:t>Χρονισμός (OC)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color w:val="4F4F4F"/>
                <w:sz w:val="16"/>
                <w:szCs w:val="16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eastAsia="ar-SA"/>
              </w:rPr>
              <w:t>&gt;=1710 MHz boost &gt;=1395 MHz base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color w:val="4F4F4F"/>
                <w:sz w:val="18"/>
                <w:szCs w:val="18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eastAsia="ar-SA"/>
              </w:rPr>
              <w:t>Χρονισμός (Gaming Mode)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color w:val="4F4F4F"/>
                <w:sz w:val="18"/>
                <w:szCs w:val="18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eastAsia="ar-SA"/>
              </w:rPr>
              <w:t xml:space="preserve">&gt;=1680 MHz boost </w:t>
            </w:r>
          </w:p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color w:val="4F4F4F"/>
                <w:sz w:val="16"/>
                <w:szCs w:val="16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eastAsia="ar-SA"/>
              </w:rPr>
              <w:t>&gt;=1365 MHz base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ar-SA"/>
              </w:rPr>
              <w:t>CUDA core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ar-SA"/>
              </w:rPr>
              <w:t xml:space="preserve"> &gt;= 1920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DirectX υποστήριξη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 Direct X 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Μνήμη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Διεπαφή Μνήμης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&gt;=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192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bit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Μέγεθος Μνήμης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&gt;=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6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GB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Τύπος Μνήμης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GDDR6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Ταχύτητα Μνήμης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&gt;=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14000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MHz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85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 xml:space="preserve">Συνδεσιμότητα 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Έξοδοι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val="en-US" w:eastAsia="ar-SA"/>
              </w:rPr>
              <w:t>Display Port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&gt;=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HDMI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&gt;=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cs="Calibri"/>
                <w:color w:val="333333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cs="Calibr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color w:val="4F4F4F"/>
                <w:sz w:val="19"/>
                <w:szCs w:val="19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 xml:space="preserve">Διαστάσεις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>&lt;= 30 x 13.</w:t>
            </w: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val="en-US" w:eastAsia="ar-SA"/>
              </w:rPr>
              <w:t>2</w:t>
            </w: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 xml:space="preserve"> x </w:t>
            </w: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val="en-US" w:eastAsia="ar-SA"/>
              </w:rPr>
              <w:t>5</w:t>
            </w: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 xml:space="preserve"> </w:t>
            </w: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val="en-US" w:eastAsia="ar-SA"/>
              </w:rPr>
              <w:t>cm</w:t>
            </w: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 xml:space="preserve"> (Μ x Π x Υ).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color w:val="4F4F4F"/>
                <w:sz w:val="19"/>
                <w:szCs w:val="19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>Ψύξη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color w:val="4F4F4F"/>
                <w:sz w:val="19"/>
                <w:szCs w:val="19"/>
                <w:lang w:eastAsia="ar-SA"/>
              </w:rPr>
            </w:pPr>
            <w:r w:rsidRPr="00631A62">
              <w:rPr>
                <w:rFonts w:ascii="Tahoma" w:eastAsia="Tahoma" w:hAnsi="Tahoma" w:cs="Tahoma"/>
                <w:color w:val="000000"/>
                <w:sz w:val="19"/>
                <w:szCs w:val="19"/>
                <w:lang w:eastAsia="ar-SA"/>
              </w:rPr>
              <w:t xml:space="preserve"> &gt;= 3 ανεμιστήρες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Οδηγοί – Λογισμικό διαχείρισης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2 έτη εγγύηση στο παραπάνω υλικό από την κατασκευάστρια εταιρεία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2  έτη για τον παραπάνω εξοπλισμό από την κατασκευάστρια εταιρεία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ii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 Δύο (2) Ασύρματο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USB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Stick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συνολικής αξίας 30 ευρώ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364"/>
        <w:gridCol w:w="2180"/>
        <w:gridCol w:w="1701"/>
        <w:gridCol w:w="1559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Συμμόρφωση Προτεινόμενης Προσφοράς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Πρότυπα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IEEE 802.11b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>/g/n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Σύνδεση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/>
                <w:bCs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>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Συχνότητα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2.4 GHz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Ρυθμός μετάδοσης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18"/>
                <w:szCs w:val="18"/>
                <w:shd w:val="clear" w:color="auto" w:fill="E8E8E8"/>
                <w:lang w:eastAsia="ar-SA"/>
              </w:rPr>
              <w:t>&gt;=150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Ασφάλεια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>64/128 bits WEP, WPA/WPA2, WPA-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lastRenderedPageBreak/>
              <w:t>PSK/WPA2-PSK (TKIP/AES)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iv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)  Μία (1) Θήκη με πληκτρολόγιο για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Tablet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συνολικής αξίας 150 ευρώ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83"/>
        <w:gridCol w:w="2161"/>
        <w:gridCol w:w="1701"/>
        <w:gridCol w:w="1559"/>
      </w:tblGrid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Συμβατότητα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Galaxy Tab S4   </w:t>
            </w: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val="en-US" w:eastAsia="ar-SA"/>
              </w:rPr>
              <w:t>(T835)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Χρώμα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Μ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αύ</w:t>
            </w: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ρο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 xml:space="preserve">Υποδοχή </w:t>
            </w: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val="en-US" w:eastAsia="ar-SA"/>
              </w:rPr>
              <w:t>Stylus</w:t>
            </w: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val="en-US" w:eastAsia="ar-SA"/>
              </w:rPr>
              <w:t>NAI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Πληκτρολόγιο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 xml:space="preserve">Διάσταση </w:t>
            </w:r>
          </w:p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 xml:space="preserve">(ΠxΥxΒ)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251.1 x 169.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5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x 7.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8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 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eastAsia="Times New Roman" w:cs="Calibri"/>
          <w:b/>
          <w:bCs/>
          <w:iCs/>
          <w:sz w:val="24"/>
          <w:szCs w:val="28"/>
          <w:lang w:eastAsia="ar-SA"/>
        </w:rPr>
      </w:pPr>
      <w:r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>v</w:t>
      </w:r>
      <w:r w:rsidRPr="00631A62"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>)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Μία (1) </w:t>
      </w:r>
      <w:r w:rsidRPr="00631A62"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 xml:space="preserve">Θήκη για </w:t>
      </w:r>
      <w:r w:rsidRPr="00631A62">
        <w:rPr>
          <w:rFonts w:eastAsia="Times New Roman" w:cs="Calibri"/>
          <w:b/>
          <w:bCs/>
          <w:iCs/>
          <w:sz w:val="24"/>
          <w:szCs w:val="28"/>
          <w:u w:val="single"/>
          <w:lang w:val="en-US" w:eastAsia="ar-SA"/>
        </w:rPr>
        <w:t>Tablet</w:t>
      </w:r>
      <w:r w:rsidRPr="00631A62"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 xml:space="preserve"> συνολικής αξίας 105 ευρώ </w:t>
      </w:r>
    </w:p>
    <w:tbl>
      <w:tblPr>
        <w:tblW w:w="859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1"/>
        <w:gridCol w:w="1163"/>
        <w:gridCol w:w="2381"/>
        <w:gridCol w:w="1701"/>
        <w:gridCol w:w="1559"/>
      </w:tblGrid>
      <w:tr w:rsidR="00D548CF" w:rsidRPr="00631A62" w:rsidTr="003B04A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Συμβατότητα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sz w:val="20"/>
                <w:szCs w:val="18"/>
                <w:lang w:eastAsia="ar-SA"/>
              </w:rPr>
              <w:t>Galaxy Tab S4</w:t>
            </w:r>
            <w:r w:rsidRPr="00631A62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</w:t>
            </w:r>
            <w:r w:rsidRPr="00631A62">
              <w:rPr>
                <w:rFonts w:ascii="Times New Roman" w:hAnsi="Times New Roman" w:cs="Calibri"/>
                <w:sz w:val="18"/>
                <w:szCs w:val="18"/>
                <w:lang w:val="en-US" w:eastAsia="ar-SA"/>
              </w:rPr>
              <w:t>(T835)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Χρώμα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sz w:val="18"/>
                <w:szCs w:val="18"/>
                <w:lang w:eastAsia="ar-SA"/>
              </w:rPr>
              <w:t>Μάυρο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/>
                <w:bCs/>
                <w:sz w:val="19"/>
                <w:szCs w:val="19"/>
                <w:lang w:eastAsia="ar-SA"/>
              </w:rPr>
              <w:t xml:space="preserve">Υποδοχή </w:t>
            </w:r>
            <w:r w:rsidRPr="00631A62">
              <w:rPr>
                <w:rFonts w:ascii="Times New Roman" w:eastAsia="Tahoma" w:hAnsi="Times New Roman" w:cs="Calibri"/>
                <w:b/>
                <w:bCs/>
                <w:sz w:val="19"/>
                <w:szCs w:val="19"/>
                <w:lang w:val="en-US" w:eastAsia="ar-SA"/>
              </w:rPr>
              <w:t>Stylus</w:t>
            </w:r>
            <w:r w:rsidRPr="00631A62">
              <w:rPr>
                <w:rFonts w:ascii="Times New Roman" w:eastAsia="Tahoma" w:hAnsi="Times New Roman" w:cs="Calibri"/>
                <w:b/>
                <w:bCs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sz w:val="19"/>
                <w:szCs w:val="19"/>
                <w:lang w:val="en-US" w:eastAsia="ar-SA"/>
              </w:rPr>
              <w:t>NAI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/>
                <w:sz w:val="19"/>
                <w:szCs w:val="19"/>
                <w:lang w:eastAsia="ar-SA"/>
              </w:rPr>
              <w:t xml:space="preserve">Διάσταση </w:t>
            </w:r>
          </w:p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/>
                <w:sz w:val="19"/>
                <w:szCs w:val="19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/>
                <w:sz w:val="20"/>
                <w:szCs w:val="19"/>
                <w:lang w:eastAsia="ar-SA"/>
              </w:rPr>
              <w:t>(ΠxΥxΒ)</w:t>
            </w:r>
            <w:r w:rsidRPr="00631A62">
              <w:rPr>
                <w:rFonts w:ascii="Times New Roman" w:eastAsia="Tahoma" w:hAnsi="Times New Roman" w:cs="Calibri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sz w:val="20"/>
                <w:szCs w:val="19"/>
                <w:lang w:eastAsia="ar-SA"/>
              </w:rPr>
              <w:t>169.1 x 252.5 x 13.2 mm</w:t>
            </w:r>
            <w:r w:rsidRPr="00631A62">
              <w:rPr>
                <w:rFonts w:ascii="Times New Roman" w:eastAsia="Tahoma" w:hAnsi="Times New Roman" w:cs="Calibri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lastRenderedPageBreak/>
        <w:t>vi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)  Δέκα (10) δίσκοι τύπου  SSD συνολικής αξίας 1</w:t>
      </w: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.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100 ευρώ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8"/>
        <w:gridCol w:w="2126"/>
        <w:gridCol w:w="1361"/>
        <w:gridCol w:w="1701"/>
        <w:gridCol w:w="1701"/>
      </w:tblGrid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Ελάχιστες Προδιαγραφές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Τύπος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Τεχνικά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Χαρακτηριστικά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Μέγεθος Δίσκου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2.5”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Χωρητικότητα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 500GB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Μέγιστη Ταχύτητα Ανάγνωσης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</w:t>
            </w: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550 MB/Sec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Μέγιστη Ταχύτητα Εγγραφής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&gt;=520 MB/Sec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IOPS Read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</w:t>
            </w: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IOPS Write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cs="Calibri"/>
                <w:color w:val="323232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&gt;=90000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Διαστάσεις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4F4F4F"/>
                <w:sz w:val="20"/>
                <w:szCs w:val="20"/>
                <w:shd w:val="clear" w:color="auto" w:fill="FFFFFF"/>
                <w:lang w:eastAsia="ar-SA"/>
              </w:rPr>
              <w:t>10 x 0.68 x 7.01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Βάρος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Calibri"/>
                <w:color w:val="323232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val="en-US" w:eastAsia="ar-SA"/>
              </w:rPr>
              <w:t>&lt;=</w:t>
            </w: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eastAsia="ar-SA"/>
              </w:rPr>
              <w:t>86</w:t>
            </w:r>
            <w:r w:rsidRPr="00631A62">
              <w:rPr>
                <w:rFonts w:ascii="Times New Roman" w:hAnsi="Times New Roman" w:cs="Calibri"/>
                <w:color w:val="323232"/>
                <w:sz w:val="20"/>
                <w:szCs w:val="20"/>
                <w:lang w:val="en-US" w:eastAsia="ar-SA"/>
              </w:rPr>
              <w:t>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Οδηγοί – Λογισμικό διαχείρισης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48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Τουλάχιστον 5 έτη εγγύηση στο παραπάνω υλικό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(να αναφερθεί ο κωδικός προϊόντος εάν υπάρχει)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Υποστήριξη για τουλάχιστον 5 έτη για τον παραπάνω εξοπλισμό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vii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 Δύο (2) Ηχεία 2.0  συνολικής αξίας 80 ευρώ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364"/>
        <w:gridCol w:w="2180"/>
        <w:gridCol w:w="1701"/>
        <w:gridCol w:w="1701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Συμμόρφωση Προτεινόμενης Προσφοράς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Ισχύς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&gt;=</w:t>
            </w: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val="en-US" w:eastAsia="ar-SA"/>
              </w:rPr>
              <w:t>5 Watt RMS ( 2 x 2.5 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Διαστάσεις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4F4F4F"/>
                <w:sz w:val="20"/>
                <w:szCs w:val="20"/>
                <w:shd w:val="clear" w:color="auto" w:fill="FFFFFF"/>
                <w:lang w:eastAsia="ar-SA"/>
              </w:rPr>
              <w:t>141.7 mm x 100.6 mm x 110.3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>Σύνδεση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Jack 3.5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>Βάρος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&lt;=590 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2 έτη εγγύηση στο παραπάνω υλικό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2  έτη για τον παραπάνω εξοπλισμό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viii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)  Δύο (2)  φορητοί εξωτερικοί δίσκοι τύπου 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HDD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συνολικής αξίας 160 ευρώ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8"/>
        <w:gridCol w:w="2126"/>
        <w:gridCol w:w="1361"/>
        <w:gridCol w:w="1701"/>
        <w:gridCol w:w="1701"/>
      </w:tblGrid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Ελάχιστες Προδιαγραφές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Τύπος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Φορητός  εξωτερικός δίσκος HDD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Τεχνικά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Χαρακτηριστικά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Μέγεθος Δίσκου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2.5”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Χωρητικότητα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&gt;= 1TB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Σύνδεση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USB 3.0 / USB 2.0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κρυπτογράφηση 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AES 256-bit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Χρώμα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Μαύρο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Λειτουργικά συστήματα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Windows 10, Windows 8, Windows 7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Διαστάσεις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110 x 81.5 x 13.8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Εγγύηση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&gt;=2 χρόνια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Οδηγοί – Λογισμικό διαχείρισης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48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2  έτη εγγύηση στο παραπάνω υλικό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lastRenderedPageBreak/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(να αναφερθεί ο κωδικός προϊόντος εάν υπάρχει)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 2 έτη για τον παραπάνω εξοπλισμό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ix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) Δύο (2) θήκες για Φορητό εξωτερικό δίσκο συνολικής αξίας 35 ευρώ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162"/>
        <w:gridCol w:w="2382"/>
        <w:gridCol w:w="1701"/>
        <w:gridCol w:w="1701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Χαρακτηριστικά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33333"/>
                <w:sz w:val="18"/>
                <w:szCs w:val="18"/>
                <w:lang w:eastAsia="ar-SA"/>
              </w:rPr>
              <w:t xml:space="preserve">Συμβατότητα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18"/>
                <w:szCs w:val="18"/>
                <w:lang w:val="en-US" w:eastAsia="ar-SA"/>
              </w:rPr>
              <w:t xml:space="preserve">Portable HDD </w:t>
            </w:r>
            <w:r w:rsidRPr="00631A62">
              <w:rPr>
                <w:rFonts w:ascii="Times New Roman" w:hAnsi="Times New Roman" w:cs="Calibri"/>
                <w:color w:val="323232"/>
                <w:sz w:val="18"/>
                <w:szCs w:val="18"/>
                <w:lang w:eastAsia="ar-SA"/>
              </w:rPr>
              <w:t>2.5”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color w:val="323232"/>
                <w:sz w:val="18"/>
                <w:szCs w:val="18"/>
                <w:lang w:eastAsia="ar-SA"/>
              </w:rPr>
              <w:t>Χρώμα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333333"/>
                <w:sz w:val="18"/>
                <w:szCs w:val="18"/>
                <w:lang w:eastAsia="ar-SA"/>
              </w:rPr>
              <w:t>Μαύρο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x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) Δύο (2) Τηλεχειριστήρια Παρουσιάσεων  συνολικής αξίας 100 ευρώ </w:t>
      </w:r>
    </w:p>
    <w:tbl>
      <w:tblPr>
        <w:tblW w:w="87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364"/>
        <w:gridCol w:w="2180"/>
        <w:gridCol w:w="1701"/>
        <w:gridCol w:w="1813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Συμμόρφωση Προτεινόμενης Προσφοράς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 xml:space="preserve">Γενικά χαρακτηριστικά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Τύπος Σύνδεσης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/>
                <w:bCs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val="en-US" w:eastAsia="ar-SA"/>
              </w:rPr>
              <w:t>USB/Bluetooth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Εμβέλεια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&gt;=20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Ενδεικτικές λυχνίες (LED)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Προαιρετικό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Λέιζερ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&gt;= Κλάσης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Μήκος Κύματος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640-660</w:t>
            </w: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 xml:space="preserve"> 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lastRenderedPageBreak/>
        <w:t>xi</w:t>
      </w:r>
      <w:r w:rsidRPr="002948BE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)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 Δύο (2) Μνήμες για Φορητό Υπολογιστή  συνολικής αξίας 140 ευρώ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155"/>
        <w:gridCol w:w="1695"/>
        <w:gridCol w:w="694"/>
        <w:gridCol w:w="1701"/>
        <w:gridCol w:w="1843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333333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000000"/>
                <w:sz w:val="18"/>
                <w:szCs w:val="18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000000"/>
                <w:sz w:val="18"/>
                <w:szCs w:val="18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Μνήμη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Τύπος Μνήμης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Μέγεθος Μνήμης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&gt;= 8 GB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Τύπος Μνήμης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DDR4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cs="Calibri"/>
                <w:color w:val="323232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>Ταχύτητα Μνήμης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  <w:t>2666 MHz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2 έτη εγγύηση στο παραπάνω υλικό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2  έτη για τον παραπάνω εξοπλισμό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eastAsia="Times New Roman" w:cs="Calibri"/>
          <w:b/>
          <w:bCs/>
          <w:iCs/>
          <w:sz w:val="24"/>
          <w:szCs w:val="28"/>
          <w:lang w:eastAsia="ar-SA"/>
        </w:rPr>
      </w:pPr>
      <w:r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>xii</w:t>
      </w:r>
      <w:r w:rsidRPr="00631A62"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 xml:space="preserve">) 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Μία (1) </w:t>
      </w:r>
      <w:r w:rsidRPr="00631A62">
        <w:rPr>
          <w:rFonts w:eastAsia="Times New Roman" w:cs="Calibri"/>
          <w:b/>
          <w:bCs/>
          <w:iCs/>
          <w:sz w:val="24"/>
          <w:szCs w:val="28"/>
          <w:u w:val="single"/>
          <w:lang w:eastAsia="ar-SA"/>
        </w:rPr>
        <w:t xml:space="preserve">Τσάντα για Φορητό Υπολογιστή συνολικής αξίας 35 ευρώ </w:t>
      </w:r>
    </w:p>
    <w:tbl>
      <w:tblPr>
        <w:tblW w:w="87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163"/>
        <w:gridCol w:w="2381"/>
        <w:gridCol w:w="1701"/>
        <w:gridCol w:w="1838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Μέγεθος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sz w:val="20"/>
                <w:szCs w:val="18"/>
                <w:lang w:eastAsia="ar-SA"/>
              </w:rPr>
              <w:t>15.6</w:t>
            </w:r>
            <w:r w:rsidRPr="00631A62">
              <w:rPr>
                <w:rFonts w:ascii="Times New Roman" w:hAnsi="Times New Roman" w:cs="Calibri"/>
                <w:sz w:val="20"/>
                <w:szCs w:val="18"/>
                <w:lang w:val="en-US" w:eastAsia="ar-S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Τύπος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sz w:val="18"/>
                <w:szCs w:val="18"/>
                <w:lang w:eastAsia="ar-SA"/>
              </w:rPr>
              <w:t>Τσάντα πλάτης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/>
                <w:bCs/>
                <w:sz w:val="19"/>
                <w:szCs w:val="19"/>
                <w:lang w:eastAsia="ar-SA"/>
              </w:rPr>
              <w:t>Χρώμα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sz w:val="19"/>
                <w:szCs w:val="19"/>
                <w:lang w:eastAsia="ar-SA"/>
              </w:rPr>
              <w:t>Μάυρο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xiii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) Τρία (3) Σετ Πληκτρολόγιο με </w:t>
      </w: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π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οντίκι  συνολικής αξίας 100 ευρώ </w:t>
      </w:r>
    </w:p>
    <w:tbl>
      <w:tblPr>
        <w:tblW w:w="87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07"/>
        <w:gridCol w:w="2161"/>
        <w:gridCol w:w="1701"/>
        <w:gridCol w:w="1811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lastRenderedPageBreak/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333333"/>
                <w:sz w:val="20"/>
                <w:szCs w:val="20"/>
                <w:lang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33333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Χρώμα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Μαύρο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Πληκτρολόγιο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444444"/>
                <w:sz w:val="21"/>
                <w:szCs w:val="21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Cs/>
                <w:color w:val="444444"/>
                <w:sz w:val="21"/>
                <w:szCs w:val="21"/>
                <w:lang w:eastAsia="ar-SA"/>
              </w:rPr>
              <w:t xml:space="preserve">Πλήκτρα συντόμευσης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444444"/>
                <w:sz w:val="21"/>
                <w:szCs w:val="21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444444"/>
                <w:sz w:val="21"/>
                <w:szCs w:val="21"/>
                <w:lang w:val="en-US" w:eastAsia="ar-SA"/>
              </w:rPr>
              <w:t>Mute, play/pause, backward, forward, volume -, volume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Ποντίκι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bCs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Συνδεσιμότητα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>Ασύρματο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 xml:space="preserve">Διεπαφή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2.4 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GHz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Calibri"/>
                <w:color w:val="000000"/>
                <w:sz w:val="20"/>
                <w:szCs w:val="20"/>
                <w:lang w:eastAsia="ar-SA"/>
              </w:rPr>
              <w:t>Σύνδεση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έτος</w:t>
            </w: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εγγύηση στο παραπάνω υλικό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1  έτη για τον παραπάνω εξοπλισμό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Παράδοση  - Εγκατάσταση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xiv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)  Δύο (2) καλώδια 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HDMI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συνολικής αξίας 10 ευρώ</w:t>
      </w:r>
    </w:p>
    <w:tbl>
      <w:tblPr>
        <w:tblW w:w="8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161"/>
        <w:gridCol w:w="2383"/>
        <w:gridCol w:w="1701"/>
        <w:gridCol w:w="1840"/>
      </w:tblGrid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18"/>
                <w:lang w:val="en-GB" w:eastAsia="ar-SA"/>
              </w:rPr>
              <w:t>Χαρακτηριστικό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18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18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18"/>
                <w:lang w:val="en-GB" w:eastAsia="ar-SA"/>
              </w:rPr>
              <w:t xml:space="preserve">Κατασκευαστής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18"/>
                <w:lang w:val="en-GB" w:eastAsia="ar-SA"/>
              </w:rPr>
              <w:t>Μοντέλο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Να αναφερθεί ο κωδικός προϊόντος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cs="Calibr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Χαρακτηριστικά</w:t>
            </w:r>
            <w:r w:rsidRPr="00631A62"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000000"/>
                <w:sz w:val="18"/>
                <w:szCs w:val="18"/>
                <w:lang w:eastAsia="ar-SA"/>
              </w:rPr>
              <w:t>Διασύνδεση</w:t>
            </w: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val="en-US" w:eastAsia="ar-SA"/>
              </w:rPr>
              <w:t>HDMI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b/>
                <w:color w:val="000000"/>
                <w:sz w:val="18"/>
                <w:szCs w:val="18"/>
                <w:lang w:eastAsia="ar-SA"/>
              </w:rPr>
              <w:t>Ανάλυση βίντεο:</w:t>
            </w: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val="en-US" w:eastAsia="ar-SA"/>
              </w:rPr>
              <w:t>&gt;= FULL HD</w:t>
            </w:r>
            <w:r w:rsidRPr="00631A62">
              <w:rPr>
                <w:rFonts w:ascii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ascii="Times New Roman" w:eastAsia="Tahoma" w:hAnsi="Times New Roman" w:cs="Tahoma"/>
                <w:b/>
                <w:bCs/>
                <w:color w:val="000000"/>
                <w:sz w:val="18"/>
                <w:szCs w:val="18"/>
                <w:lang w:eastAsia="ar-SA"/>
              </w:rPr>
              <w:t xml:space="preserve">Μήκος καλωδίου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ahoma" w:hAnsi="Times New Roman" w:cs="Tahoma"/>
                <w:bCs/>
                <w:color w:val="000000"/>
                <w:sz w:val="18"/>
                <w:szCs w:val="18"/>
                <w:lang w:eastAsia="ar-SA"/>
              </w:rPr>
              <w:t>&gt;=3</w:t>
            </w:r>
            <w:r w:rsidRPr="00631A62">
              <w:rPr>
                <w:rFonts w:ascii="Times New Roman" w:eastAsia="Tahoma" w:hAnsi="Times New Roman" w:cs="Tahoma"/>
                <w:bCs/>
                <w:color w:val="000000"/>
                <w:sz w:val="18"/>
                <w:szCs w:val="18"/>
                <w:lang w:val="en-US" w:eastAsia="ar-SA"/>
              </w:rPr>
              <w:t xml:space="preserve"> m</w:t>
            </w:r>
            <w:r w:rsidRPr="00631A62">
              <w:rPr>
                <w:rFonts w:ascii="Times New Roman" w:eastAsia="Tahoma" w:hAnsi="Times New Roman" w:cs="Tahoma"/>
                <w:b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Εγγύηση καλής λειτουργίας</w:t>
            </w:r>
          </w:p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Τουλάχιστον 2 έτη εγγύηση στο παραπάνω υλικό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/>
              </w:rPr>
              <w:t>Τεχνική Υποστήριξη</w:t>
            </w:r>
          </w:p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(να αναφερθεί ο κωδικός προϊόντος εάν υπάρχει)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Υποστήριξη για τουλάχιστον 2  έτη για τον παραπάνω εξοπλισμό από την κατασκευάστρια εταιρεία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lastRenderedPageBreak/>
              <w:t>Παράδοση  - Εγκατάσταση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D548CF" w:rsidRPr="00631A62" w:rsidTr="003B04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56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val="en-GB" w:eastAsia="ar-SA"/>
              </w:rPr>
              <w:t>Χρόνος Παράδοσης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31A6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&lt;= 30 ημέρες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56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48CF" w:rsidRPr="00631A62" w:rsidRDefault="00D548CF" w:rsidP="00D548CF">
      <w:pPr>
        <w:keepNext/>
        <w:spacing w:before="240" w:after="240" w:line="240" w:lineRule="auto"/>
        <w:ind w:right="544"/>
        <w:textAlignment w:val="baseline"/>
        <w:outlineLvl w:val="1"/>
        <w:rPr>
          <w:rFonts w:ascii="Arial Narrow" w:eastAsia="Times New Roman" w:hAnsi="Arial Narrow"/>
          <w:b/>
          <w:bCs/>
          <w:iCs/>
          <w:sz w:val="24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>xv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)  Δύο (2) μετατροπείς 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DisplayPort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σε 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val="en-US" w:eastAsia="ar-SA"/>
        </w:rPr>
        <w:t>HDMI</w:t>
      </w:r>
      <w:r w:rsidRPr="00631A62">
        <w:rPr>
          <w:rFonts w:ascii="Arial Narrow" w:eastAsia="Times New Roman" w:hAnsi="Arial Narrow"/>
          <w:b/>
          <w:bCs/>
          <w:iCs/>
          <w:sz w:val="24"/>
          <w:szCs w:val="28"/>
          <w:u w:val="single"/>
          <w:lang w:eastAsia="ar-SA"/>
        </w:rPr>
        <w:t xml:space="preserve"> συνολικής αξίας 40 ευρώ   </w:t>
      </w:r>
    </w:p>
    <w:tbl>
      <w:tblPr>
        <w:tblW w:w="8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1"/>
        <w:gridCol w:w="1262"/>
        <w:gridCol w:w="2376"/>
        <w:gridCol w:w="1639"/>
        <w:gridCol w:w="1817"/>
      </w:tblGrid>
      <w:tr w:rsidR="00D548CF" w:rsidRPr="00631A62" w:rsidTr="003B04AE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>Χαρακτηριστικό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>Συμμόρφωση Προτεινόμενης Προσφοράς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>Σημείο Αναφοράς Τεκμηρίωσης</w:t>
            </w:r>
          </w:p>
        </w:tc>
      </w:tr>
      <w:tr w:rsidR="00D548CF" w:rsidRPr="00631A62" w:rsidTr="003B04AE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 xml:space="preserve">Κατασκευαστής 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Να αναφερθεί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37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>Μοντέλο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Να αναφερθεί ο κωδικός προϊόντος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  <w:t>Γενικά</w:t>
            </w:r>
          </w:p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cs="Calibr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  <w:t>Χαρακτηριστικά</w:t>
            </w:r>
            <w:r w:rsidRPr="00631A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  <w:t xml:space="preserve">Διασύνδεση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DisplayPort v.1</w:t>
            </w:r>
            <w:r w:rsidRPr="00631A62">
              <w:rPr>
                <w:rFonts w:cs="Calibri"/>
                <w:color w:val="000000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  <w:t>Μετατροπέας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 w:rsidRPr="00631A62"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Displayport plug → HDMI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  <w:t xml:space="preserve">Ανάλυση βίντεο: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&gt;=  FULL HD</w:t>
            </w:r>
            <w:r w:rsidRPr="00631A6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rPr>
          <w:trHeight w:val="542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ahoma" w:cs="Tahoma"/>
                <w:b/>
                <w:bCs/>
                <w:color w:val="000000"/>
                <w:sz w:val="18"/>
                <w:szCs w:val="18"/>
                <w:lang w:eastAsia="ar-SA"/>
              </w:rPr>
              <w:t xml:space="preserve">Μήκος καλωδίου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ahoma" w:cs="Tahoma"/>
                <w:bCs/>
                <w:color w:val="000000"/>
                <w:sz w:val="18"/>
                <w:szCs w:val="18"/>
                <w:lang w:eastAsia="ar-SA"/>
              </w:rPr>
              <w:t>&gt;=</w:t>
            </w:r>
            <w:r w:rsidRPr="00631A62">
              <w:rPr>
                <w:rFonts w:eastAsia="Tahoma" w:cs="Tahoma"/>
                <w:bCs/>
                <w:color w:val="000000"/>
                <w:sz w:val="18"/>
                <w:szCs w:val="18"/>
                <w:lang w:val="en-US" w:eastAsia="ar-SA"/>
              </w:rPr>
              <w:t>1.8 m</w:t>
            </w:r>
            <w:r w:rsidRPr="00631A62">
              <w:rPr>
                <w:rFonts w:eastAsia="Tahoma" w:cs="Tahoma"/>
                <w:b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eastAsia="ar-SA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ΝΑΙ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>Παράδοση  - Εγκατάσταση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before="60" w:after="6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όπως αναφέρεται σε διακήρυξη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D548CF" w:rsidRPr="00631A62" w:rsidTr="003B04AE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ar-SA"/>
              </w:rPr>
            </w:pPr>
            <w:r w:rsidRPr="00631A62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ar-SA"/>
              </w:rPr>
              <w:t>Χρόνος Παράδοσης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631A6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&lt;= 30 ημέρες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8CF" w:rsidRPr="00631A62" w:rsidRDefault="00D548CF" w:rsidP="003B04A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D548CF" w:rsidRPr="00631A62" w:rsidRDefault="00D548CF" w:rsidP="00D548C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667F" w:rsidRDefault="00D548CF">
      <w:bookmarkStart w:id="2" w:name="_GoBack"/>
      <w:bookmarkEnd w:id="2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05323D2"/>
    <w:multiLevelType w:val="hybridMultilevel"/>
    <w:tmpl w:val="87425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F17"/>
    <w:multiLevelType w:val="hybridMultilevel"/>
    <w:tmpl w:val="FE14C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43B"/>
    <w:multiLevelType w:val="hybridMultilevel"/>
    <w:tmpl w:val="04FEB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82B"/>
    <w:multiLevelType w:val="hybridMultilevel"/>
    <w:tmpl w:val="00BA5BD6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0DA80A4F"/>
    <w:multiLevelType w:val="hybridMultilevel"/>
    <w:tmpl w:val="6144F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C65734"/>
    <w:multiLevelType w:val="hybridMultilevel"/>
    <w:tmpl w:val="50623F9A"/>
    <w:lvl w:ilvl="0" w:tplc="1FB2665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68C8"/>
    <w:multiLevelType w:val="multilevel"/>
    <w:tmpl w:val="38DCD0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1687E96"/>
    <w:multiLevelType w:val="hybridMultilevel"/>
    <w:tmpl w:val="38EC1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32051"/>
    <w:multiLevelType w:val="hybridMultilevel"/>
    <w:tmpl w:val="7520D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9504A"/>
    <w:multiLevelType w:val="hybridMultilevel"/>
    <w:tmpl w:val="3DF2C9EA"/>
    <w:lvl w:ilvl="0" w:tplc="50065A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5151"/>
    <w:multiLevelType w:val="hybridMultilevel"/>
    <w:tmpl w:val="7520D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097B"/>
    <w:multiLevelType w:val="multilevel"/>
    <w:tmpl w:val="C866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981394"/>
    <w:multiLevelType w:val="hybridMultilevel"/>
    <w:tmpl w:val="96444D98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2FA92D1C"/>
    <w:multiLevelType w:val="hybridMultilevel"/>
    <w:tmpl w:val="888E2F54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3089459C"/>
    <w:multiLevelType w:val="hybridMultilevel"/>
    <w:tmpl w:val="4888F2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31E50DF"/>
    <w:multiLevelType w:val="hybridMultilevel"/>
    <w:tmpl w:val="7FDA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C7E24"/>
    <w:multiLevelType w:val="hybridMultilevel"/>
    <w:tmpl w:val="1B9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9234E"/>
    <w:multiLevelType w:val="hybridMultilevel"/>
    <w:tmpl w:val="5672A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105B"/>
    <w:multiLevelType w:val="hybridMultilevel"/>
    <w:tmpl w:val="BCF80B16"/>
    <w:lvl w:ilvl="0" w:tplc="19D67B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00CFD"/>
    <w:multiLevelType w:val="hybridMultilevel"/>
    <w:tmpl w:val="CC267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42F83"/>
    <w:multiLevelType w:val="hybridMultilevel"/>
    <w:tmpl w:val="D7567D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30330"/>
    <w:multiLevelType w:val="hybridMultilevel"/>
    <w:tmpl w:val="F990B21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FFD7F77"/>
    <w:multiLevelType w:val="hybridMultilevel"/>
    <w:tmpl w:val="A862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765ED"/>
    <w:multiLevelType w:val="hybridMultilevel"/>
    <w:tmpl w:val="021AFFF4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 w15:restartNumberingAfterBreak="0">
    <w:nsid w:val="4AFC6DBD"/>
    <w:multiLevelType w:val="multilevel"/>
    <w:tmpl w:val="8EA83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375C56"/>
    <w:multiLevelType w:val="hybridMultilevel"/>
    <w:tmpl w:val="55644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762C3"/>
    <w:multiLevelType w:val="hybridMultilevel"/>
    <w:tmpl w:val="33A6C858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4F985195"/>
    <w:multiLevelType w:val="hybridMultilevel"/>
    <w:tmpl w:val="1A7A19B0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4FDC7AD0"/>
    <w:multiLevelType w:val="hybridMultilevel"/>
    <w:tmpl w:val="A2426990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5BA80D9B"/>
    <w:multiLevelType w:val="hybridMultilevel"/>
    <w:tmpl w:val="501EE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1132A7"/>
    <w:multiLevelType w:val="hybridMultilevel"/>
    <w:tmpl w:val="D3B21004"/>
    <w:lvl w:ilvl="0" w:tplc="0408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6DCD236E"/>
    <w:multiLevelType w:val="multilevel"/>
    <w:tmpl w:val="985C7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263A58"/>
    <w:multiLevelType w:val="hybridMultilevel"/>
    <w:tmpl w:val="7520D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F2A47"/>
    <w:multiLevelType w:val="hybridMultilevel"/>
    <w:tmpl w:val="9B16398C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7CC15454"/>
    <w:multiLevelType w:val="multilevel"/>
    <w:tmpl w:val="C866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DC53FE"/>
    <w:multiLevelType w:val="hybridMultilevel"/>
    <w:tmpl w:val="0E448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A1CA6"/>
    <w:multiLevelType w:val="hybridMultilevel"/>
    <w:tmpl w:val="F470F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10"/>
  </w:num>
  <w:num w:numId="7">
    <w:abstractNumId w:val="40"/>
  </w:num>
  <w:num w:numId="8">
    <w:abstractNumId w:val="37"/>
  </w:num>
  <w:num w:numId="9">
    <w:abstractNumId w:val="24"/>
  </w:num>
  <w:num w:numId="10">
    <w:abstractNumId w:val="5"/>
  </w:num>
  <w:num w:numId="11">
    <w:abstractNumId w:val="34"/>
  </w:num>
  <w:num w:numId="12">
    <w:abstractNumId w:val="31"/>
  </w:num>
  <w:num w:numId="13">
    <w:abstractNumId w:val="6"/>
  </w:num>
  <w:num w:numId="14">
    <w:abstractNumId w:val="30"/>
  </w:num>
  <w:num w:numId="15">
    <w:abstractNumId w:val="32"/>
  </w:num>
  <w:num w:numId="16">
    <w:abstractNumId w:val="16"/>
  </w:num>
  <w:num w:numId="17">
    <w:abstractNumId w:val="26"/>
  </w:num>
  <w:num w:numId="18">
    <w:abstractNumId w:val="17"/>
  </w:num>
  <w:num w:numId="19">
    <w:abstractNumId w:val="15"/>
  </w:num>
  <w:num w:numId="20">
    <w:abstractNumId w:val="0"/>
  </w:num>
  <w:num w:numId="21">
    <w:abstractNumId w:val="38"/>
  </w:num>
  <w:num w:numId="22">
    <w:abstractNumId w:val="14"/>
  </w:num>
  <w:num w:numId="23">
    <w:abstractNumId w:val="35"/>
  </w:num>
  <w:num w:numId="24">
    <w:abstractNumId w:val="1"/>
  </w:num>
  <w:num w:numId="25">
    <w:abstractNumId w:val="8"/>
  </w:num>
  <w:num w:numId="26">
    <w:abstractNumId w:val="20"/>
  </w:num>
  <w:num w:numId="27">
    <w:abstractNumId w:val="11"/>
  </w:num>
  <w:num w:numId="28">
    <w:abstractNumId w:val="39"/>
  </w:num>
  <w:num w:numId="29">
    <w:abstractNumId w:val="2"/>
  </w:num>
  <w:num w:numId="30">
    <w:abstractNumId w:val="18"/>
  </w:num>
  <w:num w:numId="31">
    <w:abstractNumId w:val="25"/>
  </w:num>
  <w:num w:numId="32">
    <w:abstractNumId w:val="22"/>
  </w:num>
  <w:num w:numId="33">
    <w:abstractNumId w:val="29"/>
  </w:num>
  <w:num w:numId="34">
    <w:abstractNumId w:val="13"/>
  </w:num>
  <w:num w:numId="35">
    <w:abstractNumId w:val="19"/>
  </w:num>
  <w:num w:numId="36">
    <w:abstractNumId w:val="28"/>
  </w:num>
  <w:num w:numId="37">
    <w:abstractNumId w:val="3"/>
  </w:num>
  <w:num w:numId="38">
    <w:abstractNumId w:val="36"/>
  </w:num>
  <w:num w:numId="39">
    <w:abstractNumId w:val="12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F"/>
    <w:rsid w:val="002A5019"/>
    <w:rsid w:val="008B36BE"/>
    <w:rsid w:val="00B05824"/>
    <w:rsid w:val="00D548CF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20C2-D596-4E75-9F23-4F78CB1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548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qFormat/>
    <w:rsid w:val="00D548CF"/>
    <w:pPr>
      <w:keepNext/>
      <w:keepLines/>
      <w:numPr>
        <w:numId w:val="41"/>
      </w:numPr>
      <w:tabs>
        <w:tab w:val="clear" w:pos="432"/>
      </w:tabs>
      <w:spacing w:before="480" w:after="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paragraph" w:styleId="2">
    <w:name w:val="heading 2"/>
    <w:basedOn w:val="a1"/>
    <w:next w:val="a1"/>
    <w:link w:val="2Char"/>
    <w:qFormat/>
    <w:rsid w:val="00D548CF"/>
    <w:pPr>
      <w:keepNext/>
      <w:numPr>
        <w:ilvl w:val="1"/>
        <w:numId w:val="41"/>
      </w:numPr>
      <w:tabs>
        <w:tab w:val="clear" w:pos="576"/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qFormat/>
    <w:rsid w:val="00D548CF"/>
    <w:pPr>
      <w:keepNext/>
      <w:keepLines/>
      <w:numPr>
        <w:ilvl w:val="2"/>
        <w:numId w:val="41"/>
      </w:numPr>
      <w:tabs>
        <w:tab w:val="clear" w:pos="720"/>
      </w:tabs>
      <w:spacing w:before="200" w:after="0"/>
      <w:ind w:left="0" w:firstLine="0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qFormat/>
    <w:rsid w:val="00D548CF"/>
    <w:pPr>
      <w:keepNext/>
      <w:keepLines/>
      <w:numPr>
        <w:ilvl w:val="3"/>
        <w:numId w:val="41"/>
      </w:numPr>
      <w:tabs>
        <w:tab w:val="clear" w:pos="864"/>
      </w:tabs>
      <w:spacing w:before="280" w:after="80"/>
      <w:ind w:left="0" w:firstLine="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qFormat/>
    <w:rsid w:val="00D548CF"/>
    <w:pPr>
      <w:keepNext/>
      <w:keepLines/>
      <w:numPr>
        <w:ilvl w:val="4"/>
        <w:numId w:val="41"/>
      </w:numPr>
      <w:tabs>
        <w:tab w:val="clear" w:pos="1008"/>
      </w:tabs>
      <w:spacing w:before="240" w:after="80"/>
      <w:ind w:left="0" w:firstLine="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qFormat/>
    <w:rsid w:val="00D548CF"/>
    <w:pPr>
      <w:numPr>
        <w:ilvl w:val="5"/>
        <w:numId w:val="41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qFormat/>
    <w:rsid w:val="00D548CF"/>
    <w:rPr>
      <w:rFonts w:ascii="Cambria" w:eastAsia="Calibri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Char">
    <w:name w:val="Επικεφαλίδα 2 Char"/>
    <w:basedOn w:val="a2"/>
    <w:link w:val="2"/>
    <w:qFormat/>
    <w:rsid w:val="00D548CF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rsid w:val="00D548CF"/>
    <w:rPr>
      <w:rFonts w:ascii="Cambria" w:eastAsia="Calibri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rsid w:val="00D548CF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rsid w:val="00D548CF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rsid w:val="00D548CF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numbering" w:customStyle="1" w:styleId="NoList1">
    <w:name w:val="No List1"/>
    <w:next w:val="a4"/>
    <w:semiHidden/>
    <w:rsid w:val="00D548CF"/>
  </w:style>
  <w:style w:type="character" w:styleId="-">
    <w:name w:val="Hyperlink"/>
    <w:uiPriority w:val="99"/>
    <w:rsid w:val="00D548CF"/>
    <w:rPr>
      <w:rFonts w:cs="Times New Roman"/>
      <w:color w:val="0000FF"/>
      <w:u w:val="single"/>
    </w:rPr>
  </w:style>
  <w:style w:type="paragraph" w:styleId="20">
    <w:name w:val="Body Text Indent 2"/>
    <w:basedOn w:val="a1"/>
    <w:link w:val="2Char0"/>
    <w:rsid w:val="00D548CF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0">
    <w:name w:val="Σώμα κείμενου με εσοχή 2 Char"/>
    <w:basedOn w:val="a2"/>
    <w:link w:val="20"/>
    <w:rsid w:val="00D548C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List Paragraph"/>
    <w:basedOn w:val="a1"/>
    <w:uiPriority w:val="34"/>
    <w:qFormat/>
    <w:rsid w:val="00D548CF"/>
    <w:pPr>
      <w:ind w:left="720"/>
    </w:pPr>
    <w:rPr>
      <w:rFonts w:eastAsia="Times New Roman" w:cs="Calibri"/>
      <w:lang w:val="en-US"/>
    </w:rPr>
  </w:style>
  <w:style w:type="paragraph" w:styleId="a6">
    <w:name w:val="Subtitle"/>
    <w:basedOn w:val="a1"/>
    <w:next w:val="a1"/>
    <w:link w:val="Char"/>
    <w:qFormat/>
    <w:rsid w:val="00D548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">
    <w:name w:val="Υπότιτλος Char"/>
    <w:basedOn w:val="a2"/>
    <w:link w:val="a6"/>
    <w:rsid w:val="00D548CF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a7">
    <w:name w:val="TOC Heading"/>
    <w:basedOn w:val="1"/>
    <w:next w:val="a1"/>
    <w:uiPriority w:val="39"/>
    <w:qFormat/>
    <w:rsid w:val="00D548CF"/>
    <w:pPr>
      <w:outlineLvl w:val="9"/>
    </w:pPr>
    <w:rPr>
      <w:lang w:val="el-GR"/>
    </w:rPr>
  </w:style>
  <w:style w:type="paragraph" w:styleId="21">
    <w:name w:val="toc 2"/>
    <w:basedOn w:val="a1"/>
    <w:next w:val="a1"/>
    <w:autoRedefine/>
    <w:uiPriority w:val="39"/>
    <w:rsid w:val="00D548CF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10">
    <w:name w:val="toc 1"/>
    <w:basedOn w:val="a1"/>
    <w:next w:val="a1"/>
    <w:autoRedefine/>
    <w:semiHidden/>
    <w:rsid w:val="00D548CF"/>
    <w:pPr>
      <w:spacing w:after="100"/>
    </w:pPr>
    <w:rPr>
      <w:rFonts w:cs="Calibri"/>
    </w:rPr>
  </w:style>
  <w:style w:type="paragraph" w:styleId="30">
    <w:name w:val="toc 3"/>
    <w:basedOn w:val="a1"/>
    <w:next w:val="a1"/>
    <w:autoRedefine/>
    <w:uiPriority w:val="39"/>
    <w:rsid w:val="00D548CF"/>
    <w:pPr>
      <w:spacing w:after="100"/>
      <w:ind w:left="440"/>
    </w:pPr>
    <w:rPr>
      <w:rFonts w:cs="Calibri"/>
    </w:rPr>
  </w:style>
  <w:style w:type="paragraph" w:styleId="a8">
    <w:name w:val="Balloon Text"/>
    <w:basedOn w:val="a1"/>
    <w:link w:val="Char0"/>
    <w:uiPriority w:val="99"/>
    <w:semiHidden/>
    <w:rsid w:val="00D548CF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0">
    <w:name w:val="Κείμενο πλαισίου Char"/>
    <w:basedOn w:val="a2"/>
    <w:link w:val="a8"/>
    <w:uiPriority w:val="99"/>
    <w:semiHidden/>
    <w:rsid w:val="00D548CF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9">
    <w:name w:val="No Spacing"/>
    <w:link w:val="Char1"/>
    <w:qFormat/>
    <w:rsid w:val="00D548C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1">
    <w:name w:val="Χωρίς διάστιχο Char"/>
    <w:link w:val="a9"/>
    <w:locked/>
    <w:rsid w:val="00D548CF"/>
    <w:rPr>
      <w:rFonts w:ascii="Calibri" w:eastAsia="Calibri" w:hAnsi="Calibri" w:cs="Calibri"/>
    </w:rPr>
  </w:style>
  <w:style w:type="paragraph" w:styleId="aa">
    <w:name w:val="header"/>
    <w:basedOn w:val="a1"/>
    <w:link w:val="Char2"/>
    <w:uiPriority w:val="99"/>
    <w:rsid w:val="00D548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2">
    <w:name w:val="Κεφαλίδα Char"/>
    <w:basedOn w:val="a2"/>
    <w:link w:val="aa"/>
    <w:uiPriority w:val="99"/>
    <w:qFormat/>
    <w:rsid w:val="00D548CF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footer"/>
    <w:basedOn w:val="a1"/>
    <w:link w:val="Char3"/>
    <w:uiPriority w:val="99"/>
    <w:rsid w:val="00D548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Υποσέλιδο Char"/>
    <w:basedOn w:val="a2"/>
    <w:link w:val="ab"/>
    <w:uiPriority w:val="99"/>
    <w:qFormat/>
    <w:rsid w:val="00D548CF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customStyle="1" w:styleId="Default">
    <w:name w:val="Default"/>
    <w:rsid w:val="00D548CF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c">
    <w:name w:val="annotation reference"/>
    <w:uiPriority w:val="99"/>
    <w:semiHidden/>
    <w:rsid w:val="00D548CF"/>
    <w:rPr>
      <w:rFonts w:cs="Times New Roman"/>
      <w:sz w:val="16"/>
      <w:szCs w:val="16"/>
    </w:rPr>
  </w:style>
  <w:style w:type="paragraph" w:styleId="ad">
    <w:name w:val="annotation text"/>
    <w:basedOn w:val="a1"/>
    <w:link w:val="Char4"/>
    <w:uiPriority w:val="99"/>
    <w:semiHidden/>
    <w:rsid w:val="00D548CF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4">
    <w:name w:val="Κείμενο σχολίου Char"/>
    <w:basedOn w:val="a2"/>
    <w:link w:val="ad"/>
    <w:uiPriority w:val="99"/>
    <w:semiHidden/>
    <w:rsid w:val="00D548CF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e">
    <w:name w:val="annotation subject"/>
    <w:basedOn w:val="ad"/>
    <w:next w:val="ad"/>
    <w:link w:val="Char5"/>
    <w:semiHidden/>
    <w:rsid w:val="00D548CF"/>
    <w:rPr>
      <w:b/>
      <w:bCs/>
    </w:rPr>
  </w:style>
  <w:style w:type="character" w:customStyle="1" w:styleId="Char5">
    <w:name w:val="Θέμα σχολίου Char"/>
    <w:basedOn w:val="Char4"/>
    <w:link w:val="ae"/>
    <w:semiHidden/>
    <w:rsid w:val="00D548CF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-HTML">
    <w:name w:val="HTML Preformatted"/>
    <w:basedOn w:val="a1"/>
    <w:link w:val="-HTMLChar"/>
    <w:uiPriority w:val="99"/>
    <w:rsid w:val="00D54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D548CF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customStyle="1" w:styleId="a">
    <w:name w:val="Λίστα (Νούμερα)"/>
    <w:basedOn w:val="a1"/>
    <w:rsid w:val="00D548CF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D548CF"/>
    <w:pPr>
      <w:widowControl w:val="0"/>
      <w:numPr>
        <w:numId w:val="3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D548CF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styleId="22">
    <w:name w:val="Body Text 2"/>
    <w:basedOn w:val="a1"/>
    <w:link w:val="2Char1"/>
    <w:rsid w:val="00D548CF"/>
    <w:pPr>
      <w:spacing w:after="120" w:line="480" w:lineRule="auto"/>
    </w:pPr>
  </w:style>
  <w:style w:type="character" w:customStyle="1" w:styleId="2Char1">
    <w:name w:val="Σώμα κείμενου 2 Char"/>
    <w:basedOn w:val="a2"/>
    <w:link w:val="22"/>
    <w:rsid w:val="00D548CF"/>
    <w:rPr>
      <w:rFonts w:ascii="Calibri" w:eastAsia="Calibri" w:hAnsi="Calibri" w:cs="Times New Roman"/>
    </w:rPr>
  </w:style>
  <w:style w:type="paragraph" w:styleId="af">
    <w:name w:val="Revision"/>
    <w:hidden/>
    <w:uiPriority w:val="99"/>
    <w:semiHidden/>
    <w:rsid w:val="00D548C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1"/>
    <w:link w:val="Char6"/>
    <w:uiPriority w:val="99"/>
    <w:semiHidden/>
    <w:unhideWhenUsed/>
    <w:rsid w:val="00D548CF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f0"/>
    <w:uiPriority w:val="99"/>
    <w:semiHidden/>
    <w:rsid w:val="00D548CF"/>
    <w:rPr>
      <w:rFonts w:ascii="Calibri" w:eastAsia="Calibri" w:hAnsi="Calibri" w:cs="Times New Roman"/>
      <w:lang w:val="x-none"/>
    </w:rPr>
  </w:style>
  <w:style w:type="paragraph" w:styleId="af1">
    <w:name w:val="Body Text"/>
    <w:basedOn w:val="a1"/>
    <w:link w:val="Char7"/>
    <w:unhideWhenUsed/>
    <w:rsid w:val="00D548CF"/>
    <w:pPr>
      <w:spacing w:after="120"/>
    </w:pPr>
    <w:rPr>
      <w:lang w:val="x-none"/>
    </w:rPr>
  </w:style>
  <w:style w:type="character" w:customStyle="1" w:styleId="Char7">
    <w:name w:val="Σώμα κειμένου Char"/>
    <w:basedOn w:val="a2"/>
    <w:link w:val="af1"/>
    <w:qFormat/>
    <w:rsid w:val="00D548CF"/>
    <w:rPr>
      <w:rFonts w:ascii="Calibri" w:eastAsia="Calibri" w:hAnsi="Calibri" w:cs="Times New Roman"/>
      <w:lang w:val="x-none"/>
    </w:rPr>
  </w:style>
  <w:style w:type="table" w:styleId="af2">
    <w:name w:val="Table Grid"/>
    <w:basedOn w:val="a3"/>
    <w:uiPriority w:val="39"/>
    <w:rsid w:val="00D548CF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3"/>
    <w:next w:val="af2"/>
    <w:uiPriority w:val="59"/>
    <w:rsid w:val="00D548CF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next w:val="af2"/>
    <w:uiPriority w:val="59"/>
    <w:rsid w:val="00D548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1"/>
    <w:link w:val="Char8"/>
    <w:uiPriority w:val="99"/>
    <w:unhideWhenUsed/>
    <w:rsid w:val="00D548CF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8">
    <w:name w:val="Κείμενο σημείωσης τέλους Char"/>
    <w:basedOn w:val="a2"/>
    <w:link w:val="af3"/>
    <w:uiPriority w:val="99"/>
    <w:rsid w:val="00D548CF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1"/>
    <w:next w:val="a1"/>
    <w:rsid w:val="00D548CF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D548CF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styleId="af4">
    <w:name w:val="endnote reference"/>
    <w:semiHidden/>
    <w:unhideWhenUsed/>
    <w:rsid w:val="00D548CF"/>
    <w:rPr>
      <w:vertAlign w:val="superscript"/>
    </w:rPr>
  </w:style>
  <w:style w:type="character" w:customStyle="1" w:styleId="af5">
    <w:name w:val="Χαρακτήρες υποσημείωσης"/>
    <w:rsid w:val="00D548CF"/>
  </w:style>
  <w:style w:type="character" w:customStyle="1" w:styleId="af6">
    <w:name w:val="Σύμβολο υποσημείωσης"/>
    <w:rsid w:val="00D548CF"/>
    <w:rPr>
      <w:vertAlign w:val="superscript"/>
    </w:rPr>
  </w:style>
  <w:style w:type="character" w:customStyle="1" w:styleId="DeltaViewInsertion">
    <w:name w:val="DeltaView Insertion"/>
    <w:rsid w:val="00D548CF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D548CF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styleId="af7">
    <w:name w:val="footnote text"/>
    <w:basedOn w:val="a1"/>
    <w:link w:val="Char9"/>
    <w:uiPriority w:val="99"/>
    <w:unhideWhenUsed/>
    <w:rsid w:val="00D548CF"/>
    <w:rPr>
      <w:sz w:val="20"/>
      <w:szCs w:val="20"/>
      <w:lang w:val="x-none"/>
    </w:rPr>
  </w:style>
  <w:style w:type="character" w:customStyle="1" w:styleId="Char9">
    <w:name w:val="Κείμενο υποσημείωσης Char"/>
    <w:basedOn w:val="a2"/>
    <w:link w:val="af7"/>
    <w:uiPriority w:val="99"/>
    <w:rsid w:val="00D548CF"/>
    <w:rPr>
      <w:rFonts w:ascii="Calibri" w:eastAsia="Calibri" w:hAnsi="Calibri" w:cs="Times New Roman"/>
      <w:sz w:val="20"/>
      <w:szCs w:val="20"/>
      <w:lang w:val="x-none"/>
    </w:rPr>
  </w:style>
  <w:style w:type="character" w:styleId="af8">
    <w:name w:val="footnote reference"/>
    <w:uiPriority w:val="99"/>
    <w:semiHidden/>
    <w:unhideWhenUsed/>
    <w:rsid w:val="00D548CF"/>
    <w:rPr>
      <w:vertAlign w:val="superscript"/>
    </w:rPr>
  </w:style>
  <w:style w:type="paragraph" w:customStyle="1" w:styleId="TableParagraph">
    <w:name w:val="Table Paragraph"/>
    <w:basedOn w:val="a1"/>
    <w:uiPriority w:val="1"/>
    <w:qFormat/>
    <w:rsid w:val="00D548CF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af9">
    <w:name w:val="Χαρακτήρες σημείωσης τέλους"/>
    <w:rsid w:val="00D548CF"/>
    <w:rPr>
      <w:vertAlign w:val="superscript"/>
    </w:rPr>
  </w:style>
  <w:style w:type="character" w:customStyle="1" w:styleId="12">
    <w:name w:val="Παραπομπή σημείωσης τέλους1"/>
    <w:rsid w:val="00D548CF"/>
    <w:rPr>
      <w:vertAlign w:val="superscript"/>
    </w:rPr>
  </w:style>
  <w:style w:type="character" w:customStyle="1" w:styleId="FootnoteReference2">
    <w:name w:val="Footnote Reference2"/>
    <w:rsid w:val="00D548CF"/>
    <w:rPr>
      <w:vertAlign w:val="superscript"/>
    </w:rPr>
  </w:style>
  <w:style w:type="character" w:customStyle="1" w:styleId="31">
    <w:name w:val="Παραπομπή υποσημείωσης3"/>
    <w:rsid w:val="00D548CF"/>
    <w:rPr>
      <w:vertAlign w:val="superscript"/>
    </w:rPr>
  </w:style>
  <w:style w:type="paragraph" w:styleId="afa">
    <w:name w:val="Title"/>
    <w:basedOn w:val="a1"/>
    <w:next w:val="a1"/>
    <w:link w:val="Chara"/>
    <w:rsid w:val="00D548CF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a">
    <w:name w:val="Τίτλος Char"/>
    <w:basedOn w:val="a2"/>
    <w:link w:val="afa"/>
    <w:rsid w:val="00D548CF"/>
    <w:rPr>
      <w:rFonts w:ascii="Arial" w:eastAsia="Arial" w:hAnsi="Arial" w:cs="Arial"/>
      <w:sz w:val="52"/>
      <w:szCs w:val="52"/>
      <w:lang w:val="en" w:eastAsia="el-GR"/>
    </w:rPr>
  </w:style>
  <w:style w:type="character" w:styleId="afb">
    <w:name w:val="page number"/>
    <w:uiPriority w:val="99"/>
    <w:semiHidden/>
    <w:unhideWhenUsed/>
    <w:rsid w:val="00D548CF"/>
  </w:style>
  <w:style w:type="paragraph" w:customStyle="1" w:styleId="p2">
    <w:name w:val="p2"/>
    <w:basedOn w:val="a1"/>
    <w:rsid w:val="00D548CF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D548CF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character" w:customStyle="1" w:styleId="apple-converted-space">
    <w:name w:val="apple-converted-space"/>
    <w:rsid w:val="00D548CF"/>
  </w:style>
  <w:style w:type="table" w:styleId="13">
    <w:name w:val="Grid Table 1 Light"/>
    <w:basedOn w:val="a3"/>
    <w:uiPriority w:val="46"/>
    <w:rsid w:val="00D548CF"/>
    <w:pPr>
      <w:spacing w:after="0" w:line="240" w:lineRule="auto"/>
    </w:pPr>
    <w:rPr>
      <w:rFonts w:ascii="Arial" w:eastAsia="Arial" w:hAnsi="Arial" w:cs="Arial"/>
      <w:lang w:val="en" w:eastAsia="el-G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c">
    <w:name w:val="Grid Table Light"/>
    <w:basedOn w:val="a3"/>
    <w:uiPriority w:val="40"/>
    <w:rsid w:val="00D548CF"/>
    <w:pPr>
      <w:spacing w:after="0" w:line="240" w:lineRule="auto"/>
    </w:pPr>
    <w:rPr>
      <w:rFonts w:ascii="Arial" w:eastAsia="Arial" w:hAnsi="Arial" w:cs="Arial"/>
      <w:lang w:val="en"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2">
    <w:name w:val="Pa2"/>
    <w:basedOn w:val="a1"/>
    <w:next w:val="a1"/>
    <w:uiPriority w:val="99"/>
    <w:rsid w:val="00D548CF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numbering" w:customStyle="1" w:styleId="14">
    <w:name w:val="Χωρίς λίστα1"/>
    <w:next w:val="a4"/>
    <w:uiPriority w:val="99"/>
    <w:semiHidden/>
    <w:unhideWhenUsed/>
    <w:rsid w:val="00D548CF"/>
  </w:style>
  <w:style w:type="character" w:customStyle="1" w:styleId="Char10">
    <w:name w:val="Σώμα κειμένου Char1"/>
    <w:uiPriority w:val="99"/>
    <w:semiHidden/>
    <w:rsid w:val="00D548CF"/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customStyle="1" w:styleId="BodyTextChar1">
    <w:name w:val="Body Text Char1"/>
    <w:uiPriority w:val="99"/>
    <w:semiHidden/>
    <w:rsid w:val="00D548CF"/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customStyle="1" w:styleId="Char11">
    <w:name w:val="Υποσέλιδο Char1"/>
    <w:uiPriority w:val="99"/>
    <w:semiHidden/>
    <w:rsid w:val="00D548CF"/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customStyle="1" w:styleId="FooterChar1">
    <w:name w:val="Footer Char1"/>
    <w:uiPriority w:val="99"/>
    <w:semiHidden/>
    <w:rsid w:val="00D548CF"/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customStyle="1" w:styleId="Char12">
    <w:name w:val="Κεφαλίδα Char1"/>
    <w:uiPriority w:val="99"/>
    <w:semiHidden/>
    <w:rsid w:val="00D548CF"/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customStyle="1" w:styleId="HeaderChar1">
    <w:name w:val="Header Char1"/>
    <w:uiPriority w:val="99"/>
    <w:semiHidden/>
    <w:rsid w:val="00D548CF"/>
    <w:rPr>
      <w:rFonts w:ascii="Times New Roman" w:eastAsia="Times New Roman" w:hAnsi="Times New Roman" w:cs="Times New Roman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2262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2019-04-23T12:10:00Z</dcterms:created>
  <dcterms:modified xsi:type="dcterms:W3CDTF">2019-04-23T12:10:00Z</dcterms:modified>
</cp:coreProperties>
</file>