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8E" w:rsidRPr="00D705FB" w:rsidRDefault="00757E8E" w:rsidP="00757E8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705FB">
        <w:rPr>
          <w:rFonts w:ascii="Times New Roman" w:hAnsi="Times New Roman"/>
          <w:b/>
          <w:bCs/>
          <w:sz w:val="20"/>
          <w:szCs w:val="20"/>
        </w:rPr>
        <w:t>ΠΑΡΑΡΤΗΜΑ Γ΄ – Οικονομική Προσφορά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1450"/>
        <w:gridCol w:w="1447"/>
        <w:gridCol w:w="1606"/>
      </w:tblGrid>
      <w:tr w:rsidR="00757E8E" w:rsidRPr="00D705FB" w:rsidTr="00D07BFC">
        <w:trPr>
          <w:trHeight w:val="765"/>
          <w:jc w:val="center"/>
        </w:trPr>
        <w:tc>
          <w:tcPr>
            <w:tcW w:w="2286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Προϋπολογισθείσα τιμή καθαρής αξίας για σύνολο ειδών (αριθμητική αναφορά)</w:t>
            </w:r>
          </w:p>
        </w:tc>
        <w:tc>
          <w:tcPr>
            <w:tcW w:w="874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€ (καθαρή αξία) αριθμητικώς και ολογράφως για σύνολο ειδών τμήματος</w:t>
            </w:r>
          </w:p>
        </w:tc>
        <w:tc>
          <w:tcPr>
            <w:tcW w:w="872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ΦΠΑ (αναφορά του ποσού σε €)</w:t>
            </w:r>
          </w:p>
        </w:tc>
        <w:tc>
          <w:tcPr>
            <w:tcW w:w="968" w:type="pct"/>
            <w:shd w:val="clear" w:color="auto" w:fill="C0C0C0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712"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 € συμπεριλαμβανομένου ΦΠΑ αριθμητικώς και ολογράφως για σύνολο τμήματος</w:t>
            </w:r>
          </w:p>
        </w:tc>
      </w:tr>
      <w:tr w:rsidR="00757E8E" w:rsidRPr="00D705FB" w:rsidTr="00D07BFC">
        <w:trPr>
          <w:trHeight w:val="630"/>
          <w:jc w:val="center"/>
        </w:trPr>
        <w:tc>
          <w:tcPr>
            <w:tcW w:w="2286" w:type="pct"/>
            <w:vAlign w:val="center"/>
          </w:tcPr>
          <w:p w:rsidR="00757E8E" w:rsidRPr="00992712" w:rsidRDefault="0060423A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1.200,00</w:t>
            </w:r>
            <w:r w:rsidR="00757E8E" w:rsidRPr="00992712">
              <w:rPr>
                <w:rFonts w:ascii="Times New Roman" w:hAnsi="Times New Roman"/>
                <w:sz w:val="20"/>
                <w:szCs w:val="20"/>
              </w:rPr>
              <w:t xml:space="preserve"> €</w:t>
            </w:r>
          </w:p>
        </w:tc>
        <w:tc>
          <w:tcPr>
            <w:tcW w:w="874" w:type="pct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2" w:type="pct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757E8E" w:rsidRPr="00992712" w:rsidRDefault="00757E8E" w:rsidP="00D07B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7E8E" w:rsidRPr="00D705FB" w:rsidRDefault="00757E8E" w:rsidP="00757E8E">
      <w:pPr>
        <w:rPr>
          <w:rFonts w:ascii="Times New Roman" w:hAnsi="Times New Roman"/>
          <w:b/>
          <w:bCs/>
          <w:sz w:val="20"/>
          <w:szCs w:val="20"/>
        </w:rPr>
      </w:pPr>
    </w:p>
    <w:p w:rsidR="00F9667F" w:rsidRPr="00757E8E" w:rsidRDefault="0060423A" w:rsidP="00757E8E"/>
    <w:sectPr w:rsidR="00F9667F" w:rsidRPr="00757E8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02" w:rsidRDefault="00A16702" w:rsidP="00A16702">
      <w:pPr>
        <w:spacing w:after="0" w:line="240" w:lineRule="auto"/>
      </w:pPr>
      <w:r>
        <w:separator/>
      </w:r>
    </w:p>
  </w:endnote>
  <w:end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F7" w:rsidRDefault="004B2BF7" w:rsidP="004B2BF7">
    <w:pPr>
      <w:pStyle w:val="a7"/>
      <w:tabs>
        <w:tab w:val="clear" w:pos="4153"/>
        <w:tab w:val="clear" w:pos="8306"/>
        <w:tab w:val="left" w:pos="1687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1148715</wp:posOffset>
          </wp:positionH>
          <wp:positionV relativeFrom="paragraph">
            <wp:posOffset>9521825</wp:posOffset>
          </wp:positionV>
          <wp:extent cx="5137150" cy="855980"/>
          <wp:effectExtent l="0" t="0" r="6350" b="1270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inline distT="0" distB="0" distL="0" distR="0" wp14:anchorId="1385D297">
          <wp:extent cx="5142865" cy="86677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8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02" w:rsidRDefault="00A16702" w:rsidP="00A16702">
      <w:pPr>
        <w:spacing w:after="0" w:line="240" w:lineRule="auto"/>
      </w:pPr>
      <w:r>
        <w:separator/>
      </w:r>
    </w:p>
  </w:footnote>
  <w:footnote w:type="continuationSeparator" w:id="0">
    <w:p w:rsidR="00A16702" w:rsidRDefault="00A16702" w:rsidP="00A1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F"/>
    <w:rsid w:val="00136CFC"/>
    <w:rsid w:val="00245D77"/>
    <w:rsid w:val="002A5019"/>
    <w:rsid w:val="002D4463"/>
    <w:rsid w:val="003A2E9C"/>
    <w:rsid w:val="004505EF"/>
    <w:rsid w:val="00477BD7"/>
    <w:rsid w:val="004B2BF7"/>
    <w:rsid w:val="0060423A"/>
    <w:rsid w:val="00757E8E"/>
    <w:rsid w:val="008178AE"/>
    <w:rsid w:val="008B36BE"/>
    <w:rsid w:val="00963B30"/>
    <w:rsid w:val="00A16702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21C55C-2DD8-4ED6-8252-6E307FD6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0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1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A16702"/>
    <w:pPr>
      <w:keepNext/>
      <w:tabs>
        <w:tab w:val="num" w:pos="1553"/>
        <w:tab w:val="num" w:pos="1980"/>
      </w:tabs>
      <w:spacing w:before="100" w:beforeAutospacing="1" w:after="100" w:afterAutospacing="1" w:line="240" w:lineRule="auto"/>
      <w:ind w:left="360" w:hanging="360"/>
      <w:outlineLvl w:val="1"/>
    </w:pPr>
    <w:rPr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16702"/>
    <w:rPr>
      <w:rFonts w:ascii="Calibri" w:eastAsia="Calibri" w:hAnsi="Calibri" w:cs="Times New Roman"/>
      <w:b/>
      <w:bCs/>
      <w:sz w:val="26"/>
      <w:szCs w:val="26"/>
      <w:lang w:val="en-US" w:eastAsia="x-none"/>
    </w:rPr>
  </w:style>
  <w:style w:type="character" w:styleId="-">
    <w:name w:val="Hyperlink"/>
    <w:uiPriority w:val="99"/>
    <w:rsid w:val="00A16702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A16702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A16702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16702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A16702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A16702"/>
  </w:style>
  <w:style w:type="character" w:customStyle="1" w:styleId="NormalBoldChar">
    <w:name w:val="NormalBold Char"/>
    <w:rsid w:val="00A1670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A16702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A16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36CFC"/>
    <w:pPr>
      <w:ind w:left="720"/>
    </w:pPr>
    <w:rPr>
      <w:rFonts w:eastAsia="Times New Roman" w:cs="Calibri"/>
      <w:lang w:val="en-US"/>
    </w:rPr>
  </w:style>
  <w:style w:type="paragraph" w:customStyle="1" w:styleId="Default">
    <w:name w:val="Default"/>
    <w:rsid w:val="00136CFC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B2BF7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4B2B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B2B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Κουντουράκη Μαρία</cp:lastModifiedBy>
  <cp:revision>12</cp:revision>
  <dcterms:created xsi:type="dcterms:W3CDTF">2018-10-22T05:05:00Z</dcterms:created>
  <dcterms:modified xsi:type="dcterms:W3CDTF">2020-12-03T06:57:00Z</dcterms:modified>
</cp:coreProperties>
</file>