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BA" w:rsidRPr="009F160A" w:rsidRDefault="008E62BA" w:rsidP="00166332">
      <w:pPr>
        <w:shd w:val="clear" w:color="auto" w:fill="FFFFFF"/>
        <w:jc w:val="center"/>
        <w:rPr>
          <w:rFonts w:asciiTheme="majorHAnsi" w:hAnsiTheme="majorHAnsi" w:cs="Arial"/>
          <w:sz w:val="28"/>
          <w:szCs w:val="28"/>
          <w:lang w:val="en-US" w:eastAsia="el-GR"/>
        </w:rPr>
      </w:pPr>
      <w:bookmarkStart w:id="0" w:name="_GoBack"/>
      <w:bookmarkEnd w:id="0"/>
      <w:r w:rsidRPr="009F160A">
        <w:rPr>
          <w:rFonts w:asciiTheme="majorHAnsi" w:hAnsiTheme="majorHAnsi" w:cs="Arial"/>
          <w:b/>
          <w:sz w:val="28"/>
          <w:szCs w:val="28"/>
          <w:lang w:val="en-US" w:eastAsia="el-GR"/>
        </w:rPr>
        <w:t>The University of Crete</w:t>
      </w:r>
      <w:r w:rsidRPr="009F160A">
        <w:rPr>
          <w:rFonts w:asciiTheme="majorHAnsi" w:hAnsiTheme="majorHAnsi" w:cs="Arial"/>
          <w:sz w:val="28"/>
          <w:szCs w:val="28"/>
          <w:lang w:val="en-US" w:eastAsia="el-GR"/>
        </w:rPr>
        <w:t xml:space="preserve"> is a young public educational institution committed to excellence in research and teaching.</w:t>
      </w:r>
      <w:r w:rsidRPr="009F160A">
        <w:rPr>
          <w:rFonts w:asciiTheme="majorHAnsi" w:hAnsiTheme="majorHAnsi" w:cs="Arial"/>
          <w:sz w:val="28"/>
          <w:szCs w:val="28"/>
          <w:lang w:val="en-US" w:eastAsia="el-GR"/>
        </w:rPr>
        <w:br/>
      </w:r>
    </w:p>
    <w:p w:rsidR="009E56BA" w:rsidRPr="005B4BA6" w:rsidRDefault="00CF1C6E" w:rsidP="009E56BA">
      <w:pPr>
        <w:shd w:val="clear" w:color="auto" w:fill="FFFFFF"/>
        <w:jc w:val="both"/>
        <w:rPr>
          <w:rFonts w:asciiTheme="majorHAnsi" w:hAnsiTheme="majorHAnsi" w:cs="Arial"/>
          <w:b/>
          <w:sz w:val="22"/>
          <w:szCs w:val="22"/>
          <w:lang w:val="en-US" w:eastAsia="el-GR"/>
        </w:rPr>
      </w:pPr>
      <w:r w:rsidRPr="005B4BA6">
        <w:rPr>
          <w:rFonts w:asciiTheme="majorHAnsi" w:hAnsiTheme="majorHAnsi" w:cs="Arial"/>
          <w:b/>
          <w:sz w:val="22"/>
          <w:szCs w:val="22"/>
          <w:lang w:val="en-US" w:eastAsia="el-GR"/>
        </w:rPr>
        <w:t>GENERAL INFORMATION</w:t>
      </w:r>
    </w:p>
    <w:p w:rsidR="0044684F" w:rsidRPr="0090776A" w:rsidRDefault="00016576" w:rsidP="00E87998">
      <w:pPr>
        <w:pStyle w:val="Web"/>
        <w:shd w:val="clear" w:color="auto" w:fill="FFFFFF"/>
        <w:spacing w:before="0" w:beforeAutospacing="0" w:after="0" w:afterAutospacing="0"/>
        <w:jc w:val="both"/>
        <w:rPr>
          <w:rFonts w:asciiTheme="majorHAnsi" w:hAnsiTheme="majorHAnsi" w:cs="Arial"/>
          <w:sz w:val="22"/>
          <w:szCs w:val="22"/>
          <w:lang w:val="en-US"/>
        </w:rPr>
      </w:pPr>
      <w:r w:rsidRPr="0090776A">
        <w:rPr>
          <w:rStyle w:val="a3"/>
          <w:rFonts w:asciiTheme="majorHAnsi" w:hAnsiTheme="majorHAnsi"/>
          <w:b w:val="0"/>
          <w:sz w:val="22"/>
          <w:szCs w:val="22"/>
          <w:lang w:val="en-US"/>
        </w:rPr>
        <w:t>Locate</w:t>
      </w:r>
      <w:r w:rsidR="00027EAD" w:rsidRPr="0090776A">
        <w:rPr>
          <w:rStyle w:val="a3"/>
          <w:rFonts w:asciiTheme="majorHAnsi" w:hAnsiTheme="majorHAnsi"/>
          <w:b w:val="0"/>
          <w:sz w:val="22"/>
          <w:szCs w:val="22"/>
          <w:lang w:val="en-US"/>
        </w:rPr>
        <w:t>d</w:t>
      </w:r>
      <w:r w:rsidR="00027EAD" w:rsidRPr="0090776A">
        <w:rPr>
          <w:rStyle w:val="a3"/>
          <w:rFonts w:asciiTheme="majorHAnsi" w:hAnsiTheme="majorHAnsi"/>
          <w:sz w:val="22"/>
          <w:szCs w:val="22"/>
          <w:lang w:val="en-US"/>
        </w:rPr>
        <w:t xml:space="preserve"> </w:t>
      </w:r>
      <w:r w:rsidRPr="0090776A">
        <w:rPr>
          <w:rFonts w:asciiTheme="majorHAnsi" w:hAnsiTheme="majorHAnsi" w:cs="Arial"/>
          <w:sz w:val="22"/>
          <w:szCs w:val="22"/>
          <w:lang w:val="en-US"/>
        </w:rPr>
        <w:t>centrally on the north shore of the island of Crete, the University has m</w:t>
      </w:r>
      <w:r w:rsidR="00E87998" w:rsidRPr="0090776A">
        <w:rPr>
          <w:rFonts w:asciiTheme="majorHAnsi" w:hAnsiTheme="majorHAnsi" w:cs="Arial"/>
          <w:sz w:val="22"/>
          <w:szCs w:val="22"/>
          <w:lang w:val="en-US"/>
        </w:rPr>
        <w:t xml:space="preserve">odern campus sites in two towns; the Faculties of </w:t>
      </w:r>
      <w:r w:rsidR="00E87998" w:rsidRPr="003E4FB0">
        <w:rPr>
          <w:rFonts w:asciiTheme="majorHAnsi" w:hAnsiTheme="majorHAnsi" w:cs="Arial"/>
          <w:b/>
          <w:sz w:val="22"/>
          <w:szCs w:val="22"/>
          <w:lang w:val="en-US"/>
        </w:rPr>
        <w:t>Philosophy</w:t>
      </w:r>
      <w:r w:rsidR="00E87998" w:rsidRPr="0090776A">
        <w:rPr>
          <w:rFonts w:asciiTheme="majorHAnsi" w:hAnsiTheme="majorHAnsi" w:cs="Arial"/>
          <w:sz w:val="22"/>
          <w:szCs w:val="22"/>
          <w:lang w:val="en-US"/>
        </w:rPr>
        <w:t xml:space="preserve">, </w:t>
      </w:r>
      <w:r w:rsidR="00E87998" w:rsidRPr="003E4FB0">
        <w:rPr>
          <w:rFonts w:asciiTheme="majorHAnsi" w:hAnsiTheme="majorHAnsi" w:cs="Arial"/>
          <w:b/>
          <w:sz w:val="22"/>
          <w:szCs w:val="22"/>
          <w:lang w:val="en-US"/>
        </w:rPr>
        <w:t>Education</w:t>
      </w:r>
      <w:r w:rsidR="00E87998" w:rsidRPr="0090776A">
        <w:rPr>
          <w:rFonts w:asciiTheme="majorHAnsi" w:hAnsiTheme="majorHAnsi" w:cs="Arial"/>
          <w:color w:val="454545"/>
          <w:sz w:val="20"/>
          <w:szCs w:val="20"/>
          <w:lang w:val="en-US"/>
        </w:rPr>
        <w:t xml:space="preserve"> </w:t>
      </w:r>
      <w:r w:rsidR="00E87998" w:rsidRPr="0090776A">
        <w:rPr>
          <w:rFonts w:asciiTheme="majorHAnsi" w:hAnsiTheme="majorHAnsi" w:cs="Arial"/>
          <w:color w:val="454545"/>
          <w:sz w:val="22"/>
          <w:szCs w:val="22"/>
          <w:lang w:val="en-US"/>
        </w:rPr>
        <w:t xml:space="preserve">and </w:t>
      </w:r>
      <w:r w:rsidR="00E87998" w:rsidRPr="00DE2BA7">
        <w:rPr>
          <w:rFonts w:asciiTheme="majorHAnsi" w:hAnsiTheme="majorHAnsi" w:cs="Arial"/>
          <w:b/>
          <w:color w:val="000000" w:themeColor="text1"/>
          <w:sz w:val="22"/>
          <w:szCs w:val="22"/>
          <w:lang w:val="en-US"/>
        </w:rPr>
        <w:t>Social Sciences</w:t>
      </w:r>
      <w:r w:rsidR="00E87998" w:rsidRPr="0090776A">
        <w:rPr>
          <w:rFonts w:asciiTheme="majorHAnsi" w:hAnsiTheme="majorHAnsi" w:cs="Arial"/>
          <w:color w:val="454545"/>
          <w:sz w:val="22"/>
          <w:szCs w:val="22"/>
          <w:lang w:val="en-US"/>
        </w:rPr>
        <w:t xml:space="preserve"> are based at the</w:t>
      </w:r>
      <w:r w:rsidR="00E87998" w:rsidRPr="0090776A">
        <w:rPr>
          <w:rStyle w:val="apple-converted-space"/>
          <w:rFonts w:asciiTheme="majorHAnsi" w:hAnsiTheme="majorHAnsi"/>
          <w:color w:val="454545"/>
          <w:sz w:val="22"/>
          <w:szCs w:val="22"/>
          <w:lang w:val="en-US"/>
        </w:rPr>
        <w:t> </w:t>
      </w:r>
      <w:hyperlink r:id="rId7" w:tgtFrame="_blank" w:history="1">
        <w:r w:rsidR="00E87998" w:rsidRPr="0090776A">
          <w:rPr>
            <w:rStyle w:val="-"/>
            <w:rFonts w:asciiTheme="majorHAnsi" w:hAnsiTheme="majorHAnsi" w:cs="Arial"/>
            <w:color w:val="auto"/>
            <w:sz w:val="22"/>
            <w:szCs w:val="22"/>
            <w:u w:val="none"/>
            <w:lang w:val="en-US"/>
          </w:rPr>
          <w:t>University Campus in Rethymnon</w:t>
        </w:r>
      </w:hyperlink>
      <w:r w:rsidR="00E87998" w:rsidRPr="0090776A">
        <w:rPr>
          <w:rFonts w:asciiTheme="majorHAnsi" w:hAnsiTheme="majorHAnsi" w:cs="Arial"/>
          <w:sz w:val="22"/>
          <w:szCs w:val="22"/>
          <w:lang w:val="en-US"/>
        </w:rPr>
        <w:t>,</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color w:val="000000" w:themeColor="text1"/>
          <w:sz w:val="22"/>
          <w:szCs w:val="22"/>
          <w:lang w:val="en-US"/>
        </w:rPr>
        <w:t>while the</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b/>
          <w:color w:val="000000" w:themeColor="text1"/>
          <w:sz w:val="22"/>
          <w:szCs w:val="22"/>
          <w:lang w:val="en-US"/>
        </w:rPr>
        <w:t>Physical</w:t>
      </w:r>
      <w:r w:rsidR="00E87998" w:rsidRPr="00DE2BA7">
        <w:rPr>
          <w:rFonts w:asciiTheme="majorHAnsi" w:hAnsiTheme="majorHAnsi" w:cs="Arial"/>
          <w:color w:val="000000" w:themeColor="text1"/>
          <w:sz w:val="22"/>
          <w:szCs w:val="22"/>
          <w:lang w:val="en-US"/>
        </w:rPr>
        <w:t xml:space="preserve">, </w:t>
      </w:r>
      <w:r w:rsidR="00E87998" w:rsidRPr="00DE2BA7">
        <w:rPr>
          <w:rFonts w:asciiTheme="majorHAnsi" w:hAnsiTheme="majorHAnsi" w:cs="Arial"/>
          <w:b/>
          <w:color w:val="000000" w:themeColor="text1"/>
          <w:sz w:val="22"/>
          <w:szCs w:val="22"/>
          <w:lang w:val="en-US"/>
        </w:rPr>
        <w:t>Technological,</w:t>
      </w:r>
      <w:r w:rsidR="00E87998" w:rsidRPr="00DE2BA7">
        <w:rPr>
          <w:rFonts w:asciiTheme="majorHAnsi" w:hAnsiTheme="majorHAnsi" w:cs="Arial"/>
          <w:color w:val="000000" w:themeColor="text1"/>
          <w:sz w:val="22"/>
          <w:szCs w:val="22"/>
          <w:lang w:val="en-US"/>
        </w:rPr>
        <w:t xml:space="preserve"> </w:t>
      </w:r>
      <w:r w:rsidR="00E87998" w:rsidRPr="00DE2BA7">
        <w:rPr>
          <w:rFonts w:asciiTheme="majorHAnsi" w:hAnsiTheme="majorHAnsi" w:cs="Arial"/>
          <w:b/>
          <w:color w:val="000000" w:themeColor="text1"/>
          <w:sz w:val="22"/>
          <w:szCs w:val="22"/>
          <w:lang w:val="en-US"/>
        </w:rPr>
        <w:t>Mathematical</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color w:val="000000" w:themeColor="text1"/>
          <w:sz w:val="22"/>
          <w:szCs w:val="22"/>
          <w:lang w:val="en-US"/>
        </w:rPr>
        <w:t>and</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b/>
          <w:color w:val="000000" w:themeColor="text1"/>
          <w:sz w:val="22"/>
          <w:szCs w:val="22"/>
          <w:lang w:val="en-US"/>
        </w:rPr>
        <w:t>Life Sciences</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color w:val="000000" w:themeColor="text1"/>
          <w:sz w:val="22"/>
          <w:szCs w:val="22"/>
          <w:lang w:val="en-US"/>
        </w:rPr>
        <w:t>together with the</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b/>
          <w:color w:val="000000" w:themeColor="text1"/>
          <w:sz w:val="22"/>
          <w:szCs w:val="22"/>
          <w:lang w:val="en-US"/>
        </w:rPr>
        <w:t>Medical School</w:t>
      </w:r>
      <w:r w:rsidR="00E87998" w:rsidRPr="0090776A">
        <w:rPr>
          <w:rFonts w:asciiTheme="majorHAnsi" w:hAnsiTheme="majorHAnsi" w:cs="Arial"/>
          <w:color w:val="454545"/>
          <w:sz w:val="22"/>
          <w:szCs w:val="22"/>
          <w:lang w:val="en-US"/>
        </w:rPr>
        <w:t xml:space="preserve"> </w:t>
      </w:r>
      <w:r w:rsidR="00E87998" w:rsidRPr="00DE2BA7">
        <w:rPr>
          <w:rFonts w:asciiTheme="majorHAnsi" w:hAnsiTheme="majorHAnsi" w:cs="Arial"/>
          <w:color w:val="000000" w:themeColor="text1"/>
          <w:sz w:val="22"/>
          <w:szCs w:val="22"/>
          <w:lang w:val="en-US"/>
        </w:rPr>
        <w:t>are based at</w:t>
      </w:r>
      <w:r w:rsidR="00E87998" w:rsidRPr="0090776A">
        <w:rPr>
          <w:rFonts w:asciiTheme="majorHAnsi" w:hAnsiTheme="majorHAnsi" w:cs="Arial"/>
          <w:color w:val="454545"/>
          <w:sz w:val="22"/>
          <w:szCs w:val="22"/>
          <w:lang w:val="en-US"/>
        </w:rPr>
        <w:t xml:space="preserve"> the</w:t>
      </w:r>
      <w:r w:rsidR="00E87998" w:rsidRPr="0090776A">
        <w:rPr>
          <w:rStyle w:val="apple-converted-space"/>
          <w:rFonts w:asciiTheme="majorHAnsi" w:hAnsiTheme="majorHAnsi"/>
          <w:color w:val="454545"/>
          <w:sz w:val="22"/>
          <w:szCs w:val="22"/>
          <w:lang w:val="en-US"/>
        </w:rPr>
        <w:t> </w:t>
      </w:r>
      <w:hyperlink r:id="rId8" w:tgtFrame="_blank" w:history="1">
        <w:r w:rsidR="00E87998" w:rsidRPr="0090776A">
          <w:rPr>
            <w:rStyle w:val="-"/>
            <w:rFonts w:asciiTheme="majorHAnsi" w:hAnsiTheme="majorHAnsi" w:cs="Arial"/>
            <w:color w:val="auto"/>
            <w:sz w:val="22"/>
            <w:szCs w:val="22"/>
            <w:u w:val="none"/>
            <w:lang w:val="en-US"/>
          </w:rPr>
          <w:t>University’s Heraklion Campuses</w:t>
        </w:r>
      </w:hyperlink>
      <w:r w:rsidR="00E87998" w:rsidRPr="0090776A">
        <w:rPr>
          <w:rFonts w:asciiTheme="majorHAnsi" w:hAnsiTheme="majorHAnsi" w:cs="Arial"/>
          <w:sz w:val="22"/>
          <w:szCs w:val="22"/>
          <w:lang w:val="en-US"/>
        </w:rPr>
        <w:t>.</w:t>
      </w:r>
    </w:p>
    <w:p w:rsidR="0044684F" w:rsidRPr="0090776A" w:rsidRDefault="0044684F" w:rsidP="0044684F">
      <w:pPr>
        <w:pStyle w:val="Web"/>
        <w:shd w:val="clear" w:color="auto" w:fill="FFFFFF"/>
        <w:spacing w:before="0" w:beforeAutospacing="0" w:after="0" w:afterAutospacing="0"/>
        <w:ind w:left="720"/>
        <w:jc w:val="both"/>
        <w:rPr>
          <w:rFonts w:asciiTheme="majorHAnsi" w:hAnsiTheme="majorHAnsi" w:cs="Arial"/>
          <w:sz w:val="22"/>
          <w:szCs w:val="22"/>
          <w:lang w:val="en-US"/>
        </w:rPr>
      </w:pPr>
    </w:p>
    <w:p w:rsidR="008E62BA" w:rsidRPr="00EF1F7A" w:rsidRDefault="008E62BA" w:rsidP="0044684F">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xml:space="preserve">Established in </w:t>
      </w:r>
      <w:r w:rsidRPr="00255E70">
        <w:rPr>
          <w:rFonts w:asciiTheme="majorHAnsi" w:hAnsiTheme="majorHAnsi" w:cs="Arial"/>
          <w:b/>
          <w:sz w:val="22"/>
          <w:szCs w:val="22"/>
          <w:lang w:val="en-US"/>
        </w:rPr>
        <w:t>1973</w:t>
      </w:r>
      <w:r w:rsidRPr="00255E70">
        <w:rPr>
          <w:rFonts w:asciiTheme="majorHAnsi" w:hAnsiTheme="majorHAnsi" w:cs="Arial"/>
          <w:sz w:val="22"/>
          <w:szCs w:val="22"/>
          <w:lang w:val="en-US"/>
        </w:rPr>
        <w:t xml:space="preserve">, the University accepted its first students in 1977-78. It now has </w:t>
      </w:r>
      <w:r w:rsidRPr="00255E70">
        <w:rPr>
          <w:rFonts w:asciiTheme="majorHAnsi" w:hAnsiTheme="majorHAnsi" w:cs="Arial"/>
          <w:b/>
          <w:sz w:val="22"/>
          <w:szCs w:val="22"/>
          <w:lang w:val="en-US"/>
        </w:rPr>
        <w:t>16 Departments</w:t>
      </w:r>
      <w:r w:rsidRPr="00255E70">
        <w:rPr>
          <w:rFonts w:asciiTheme="majorHAnsi" w:hAnsiTheme="majorHAnsi" w:cs="Arial"/>
          <w:sz w:val="22"/>
          <w:szCs w:val="22"/>
          <w:lang w:val="en-US"/>
        </w:rPr>
        <w:t xml:space="preserve"> in 5 Schools as well as a number of affiliated research-oriented institutions, including the </w:t>
      </w:r>
      <w:r w:rsidRPr="00255E70">
        <w:rPr>
          <w:rFonts w:asciiTheme="majorHAnsi" w:hAnsiTheme="majorHAnsi" w:cs="Arial"/>
          <w:b/>
          <w:sz w:val="22"/>
          <w:szCs w:val="22"/>
          <w:lang w:val="en-US"/>
        </w:rPr>
        <w:t>Skinakas Observatory</w:t>
      </w:r>
      <w:r w:rsidRPr="00255E70">
        <w:rPr>
          <w:rFonts w:asciiTheme="majorHAnsi" w:hAnsiTheme="majorHAnsi" w:cs="Arial"/>
          <w:sz w:val="22"/>
          <w:szCs w:val="22"/>
          <w:lang w:val="en-US"/>
        </w:rPr>
        <w:t xml:space="preserve">, the </w:t>
      </w:r>
      <w:r w:rsidRPr="00255E70">
        <w:rPr>
          <w:rFonts w:asciiTheme="majorHAnsi" w:hAnsiTheme="majorHAnsi" w:cs="Arial"/>
          <w:b/>
          <w:sz w:val="22"/>
          <w:szCs w:val="22"/>
          <w:lang w:val="en-US"/>
        </w:rPr>
        <w:t>Natural History Museum</w:t>
      </w:r>
      <w:r w:rsidRPr="00255E70">
        <w:rPr>
          <w:rFonts w:asciiTheme="majorHAnsi" w:hAnsiTheme="majorHAnsi" w:cs="Arial"/>
          <w:sz w:val="22"/>
          <w:szCs w:val="22"/>
          <w:lang w:val="en-US"/>
        </w:rPr>
        <w:t xml:space="preserve">, and the </w:t>
      </w:r>
      <w:r w:rsidRPr="00255E70">
        <w:rPr>
          <w:rFonts w:asciiTheme="majorHAnsi" w:hAnsiTheme="majorHAnsi" w:cs="Arial"/>
          <w:b/>
          <w:sz w:val="22"/>
          <w:szCs w:val="22"/>
          <w:lang w:val="en-US"/>
        </w:rPr>
        <w:t>University Gene</w:t>
      </w:r>
      <w:r w:rsidR="0098447E" w:rsidRPr="00255E70">
        <w:rPr>
          <w:rFonts w:asciiTheme="majorHAnsi" w:hAnsiTheme="majorHAnsi" w:cs="Arial"/>
          <w:b/>
          <w:sz w:val="22"/>
          <w:szCs w:val="22"/>
          <w:lang w:val="en-US"/>
        </w:rPr>
        <w:t>ral Hospital</w:t>
      </w:r>
      <w:r w:rsidR="0098447E" w:rsidRPr="00255E70">
        <w:rPr>
          <w:rFonts w:asciiTheme="majorHAnsi" w:hAnsiTheme="majorHAnsi" w:cs="Arial"/>
          <w:sz w:val="22"/>
          <w:szCs w:val="22"/>
          <w:lang w:val="en-US"/>
        </w:rPr>
        <w:t>. Currently, over 16</w:t>
      </w:r>
      <w:r w:rsidRPr="00255E70">
        <w:rPr>
          <w:rFonts w:asciiTheme="majorHAnsi" w:hAnsiTheme="majorHAnsi" w:cs="Arial"/>
          <w:sz w:val="22"/>
          <w:szCs w:val="22"/>
          <w:lang w:val="en-US"/>
        </w:rPr>
        <w:t xml:space="preserve">,000 undergraduates and 2500 postgraduate students are registered </w:t>
      </w:r>
      <w:r w:rsidR="00490CB1">
        <w:rPr>
          <w:rFonts w:asciiTheme="majorHAnsi" w:hAnsiTheme="majorHAnsi" w:cs="Arial"/>
          <w:sz w:val="22"/>
          <w:szCs w:val="22"/>
          <w:lang w:val="en-US"/>
        </w:rPr>
        <w:t>at the University of Crete.</w:t>
      </w:r>
      <w:r w:rsidRPr="00255E70">
        <w:rPr>
          <w:rFonts w:asciiTheme="majorHAnsi" w:hAnsiTheme="majorHAnsi" w:cs="Arial"/>
          <w:sz w:val="22"/>
          <w:szCs w:val="22"/>
          <w:lang w:val="en-US"/>
        </w:rPr>
        <w:t xml:space="preserve"> They are educated by an outward looking academic faculty of around 500 members, supported by adjunct lecturers, post-doctoral researchers, laboratory support staff and instructors, as well as around 300 technical an</w:t>
      </w:r>
      <w:r w:rsidR="00255E70">
        <w:rPr>
          <w:rFonts w:asciiTheme="majorHAnsi" w:hAnsiTheme="majorHAnsi" w:cs="Arial"/>
          <w:sz w:val="22"/>
          <w:szCs w:val="22"/>
          <w:lang w:val="en-US"/>
        </w:rPr>
        <w:t>d administrative support staff.</w:t>
      </w:r>
    </w:p>
    <w:p w:rsidR="008E62BA" w:rsidRPr="00255E70" w:rsidRDefault="008E62BA" w:rsidP="00963A4A">
      <w:pPr>
        <w:shd w:val="clear" w:color="auto" w:fill="FFFFFF"/>
        <w:jc w:val="both"/>
        <w:rPr>
          <w:rFonts w:asciiTheme="majorHAnsi" w:hAnsiTheme="majorHAnsi" w:cs="Arial"/>
          <w:sz w:val="22"/>
          <w:szCs w:val="22"/>
          <w:lang w:val="en-US" w:eastAsia="el-GR"/>
        </w:rPr>
      </w:pPr>
    </w:p>
    <w:p w:rsidR="008E62BA" w:rsidRPr="00255E70" w:rsidRDefault="008E62BA" w:rsidP="00963A4A">
      <w:pPr>
        <w:shd w:val="clear" w:color="auto" w:fill="FFFFFF"/>
        <w:jc w:val="both"/>
        <w:rPr>
          <w:rFonts w:asciiTheme="majorHAnsi" w:hAnsiTheme="majorHAnsi" w:cs="Arial"/>
          <w:sz w:val="22"/>
          <w:szCs w:val="22"/>
          <w:lang w:val="en-US" w:eastAsia="el-GR"/>
        </w:rPr>
      </w:pPr>
      <w:r w:rsidRPr="00255E70">
        <w:rPr>
          <w:rFonts w:asciiTheme="majorHAnsi" w:hAnsiTheme="majorHAnsi" w:cs="Arial"/>
          <w:sz w:val="22"/>
          <w:szCs w:val="22"/>
          <w:lang w:val="en-US" w:eastAsia="el-GR"/>
        </w:rPr>
        <w:t>The University fully participates in quality assurance mechanisms both for its academic and administrative structures, and it is a strategic choice of the University that there will be an ongoing effort to meet quality in all its structures.</w:t>
      </w:r>
    </w:p>
    <w:p w:rsidR="008E62BA" w:rsidRPr="00255E70" w:rsidRDefault="008E62BA" w:rsidP="00963A4A">
      <w:pPr>
        <w:shd w:val="clear" w:color="auto" w:fill="FFFFFF"/>
        <w:jc w:val="both"/>
        <w:rPr>
          <w:rFonts w:asciiTheme="majorHAnsi" w:hAnsiTheme="majorHAnsi" w:cs="Arial"/>
          <w:sz w:val="22"/>
          <w:szCs w:val="22"/>
          <w:lang w:val="en-US" w:eastAsia="el-GR"/>
        </w:rPr>
      </w:pPr>
      <w:r w:rsidRPr="00255E70">
        <w:rPr>
          <w:rFonts w:asciiTheme="majorHAnsi" w:hAnsiTheme="majorHAnsi" w:cs="Arial"/>
          <w:sz w:val="22"/>
          <w:szCs w:val="22"/>
          <w:lang w:val="en-US" w:eastAsia="el-GR"/>
        </w:rPr>
        <w:t> </w:t>
      </w:r>
    </w:p>
    <w:p w:rsidR="0098447E" w:rsidRPr="00255E70" w:rsidRDefault="0098447E" w:rsidP="00963A4A">
      <w:pPr>
        <w:pStyle w:val="Web"/>
        <w:shd w:val="clear" w:color="auto" w:fill="FFFFFF"/>
        <w:spacing w:before="0" w:beforeAutospacing="0" w:after="0" w:afterAutospacing="0"/>
        <w:jc w:val="both"/>
        <w:rPr>
          <w:rStyle w:val="a3"/>
          <w:rFonts w:asciiTheme="majorHAnsi" w:hAnsiTheme="majorHAnsi"/>
          <w:sz w:val="22"/>
          <w:szCs w:val="22"/>
          <w:lang w:val="en-US"/>
        </w:rPr>
      </w:pPr>
      <w:bookmarkStart w:id="1" w:name="Located"/>
      <w:bookmarkEnd w:id="1"/>
    </w:p>
    <w:p w:rsidR="008E62BA" w:rsidRDefault="008E62BA" w:rsidP="008E62BA">
      <w:pPr>
        <w:pStyle w:val="Web"/>
        <w:shd w:val="clear" w:color="auto" w:fill="FFFFFF"/>
        <w:spacing w:before="0" w:beforeAutospacing="0" w:after="0" w:afterAutospacing="0"/>
        <w:jc w:val="both"/>
        <w:rPr>
          <w:rStyle w:val="a3"/>
          <w:rFonts w:asciiTheme="majorHAnsi" w:hAnsiTheme="majorHAnsi"/>
          <w:sz w:val="22"/>
          <w:szCs w:val="22"/>
          <w:lang w:val="en-US"/>
        </w:rPr>
      </w:pPr>
      <w:bookmarkStart w:id="2" w:name="International"/>
      <w:bookmarkEnd w:id="2"/>
      <w:r w:rsidRPr="00CF1C6E">
        <w:rPr>
          <w:rStyle w:val="a3"/>
          <w:rFonts w:asciiTheme="majorHAnsi" w:hAnsiTheme="majorHAnsi"/>
          <w:sz w:val="22"/>
          <w:szCs w:val="22"/>
          <w:lang w:val="en-US"/>
        </w:rPr>
        <w:t>I</w:t>
      </w:r>
      <w:r w:rsidR="00CF1C6E" w:rsidRPr="00CF1C6E">
        <w:rPr>
          <w:rStyle w:val="a3"/>
          <w:rFonts w:asciiTheme="majorHAnsi" w:hAnsiTheme="majorHAnsi"/>
          <w:sz w:val="22"/>
          <w:szCs w:val="22"/>
          <w:lang w:val="en-US"/>
        </w:rPr>
        <w:t>N</w:t>
      </w:r>
      <w:r w:rsidR="00CF1C6E">
        <w:rPr>
          <w:rStyle w:val="a3"/>
          <w:rFonts w:asciiTheme="majorHAnsi" w:hAnsiTheme="majorHAnsi"/>
          <w:sz w:val="22"/>
          <w:szCs w:val="22"/>
          <w:lang w:val="en-US"/>
        </w:rPr>
        <w:t>TERNATIONAL DIMENSION</w:t>
      </w:r>
    </w:p>
    <w:p w:rsidR="00490CB1" w:rsidRDefault="00490CB1"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E07FD1">
        <w:rPr>
          <w:rFonts w:asciiTheme="majorHAnsi" w:hAnsiTheme="majorHAnsi" w:cs="Arial"/>
          <w:sz w:val="22"/>
          <w:szCs w:val="22"/>
          <w:lang w:val="en-US"/>
        </w:rPr>
        <w:t xml:space="preserve">The </w:t>
      </w:r>
      <w:r w:rsidRPr="00E07FD1">
        <w:rPr>
          <w:rFonts w:asciiTheme="majorHAnsi" w:hAnsiTheme="majorHAnsi" w:cs="Arial"/>
          <w:b/>
          <w:sz w:val="22"/>
          <w:szCs w:val="22"/>
          <w:lang w:val="en-US"/>
        </w:rPr>
        <w:t>international orientation</w:t>
      </w:r>
      <w:r w:rsidRPr="00E07FD1">
        <w:rPr>
          <w:rFonts w:asciiTheme="majorHAnsi" w:hAnsiTheme="majorHAnsi" w:cs="Arial"/>
          <w:sz w:val="22"/>
          <w:szCs w:val="22"/>
          <w:lang w:val="en-US"/>
        </w:rPr>
        <w:t xml:space="preserve"> of the University is reflected in its track record of collaborations with many of the leading research and educational institutions in Europe and worldwide as well as active promotion of mobility and exchange programmes.</w:t>
      </w: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Significant among these are the educational exchange programmes, most notably the Erasmus mobility</w:t>
      </w:r>
      <w:r w:rsidRPr="00255E70">
        <w:rPr>
          <w:rStyle w:val="apple-converted-space"/>
          <w:rFonts w:asciiTheme="majorHAnsi" w:hAnsiTheme="majorHAnsi" w:cs="Arial"/>
          <w:sz w:val="22"/>
          <w:szCs w:val="22"/>
          <w:lang w:val="en-US"/>
        </w:rPr>
        <w:t> </w:t>
      </w:r>
      <w:hyperlink r:id="rId9" w:tgtFrame="_blank" w:history="1">
        <w:r w:rsidRPr="00255E70">
          <w:rPr>
            <w:rStyle w:val="-"/>
            <w:rFonts w:asciiTheme="majorHAnsi" w:hAnsiTheme="majorHAnsi" w:cs="Arial"/>
            <w:color w:val="auto"/>
            <w:sz w:val="22"/>
            <w:szCs w:val="22"/>
            <w:u w:val="none"/>
            <w:lang w:val="en-US"/>
          </w:rPr>
          <w:t>opportunities</w:t>
        </w:r>
      </w:hyperlink>
      <w:r w:rsidRPr="00255E70">
        <w:rPr>
          <w:rStyle w:val="apple-converted-space"/>
          <w:rFonts w:asciiTheme="majorHAnsi" w:hAnsiTheme="majorHAnsi" w:cs="Arial"/>
          <w:sz w:val="22"/>
          <w:szCs w:val="22"/>
          <w:lang w:val="en-US"/>
        </w:rPr>
        <w:t> </w:t>
      </w:r>
      <w:r w:rsidRPr="00255E70">
        <w:rPr>
          <w:rFonts w:asciiTheme="majorHAnsi" w:hAnsiTheme="majorHAnsi" w:cs="Arial"/>
          <w:sz w:val="22"/>
          <w:szCs w:val="22"/>
          <w:lang w:val="en-US"/>
        </w:rPr>
        <w:t xml:space="preserve">for students and staff. The University </w:t>
      </w:r>
      <w:r w:rsidR="008065E1" w:rsidRPr="00255E70">
        <w:rPr>
          <w:rFonts w:asciiTheme="majorHAnsi" w:hAnsiTheme="majorHAnsi" w:cs="Arial"/>
          <w:sz w:val="22"/>
          <w:szCs w:val="22"/>
          <w:lang w:val="en-US"/>
        </w:rPr>
        <w:t xml:space="preserve">currently has over </w:t>
      </w:r>
      <w:r w:rsidR="008065E1" w:rsidRPr="004B5FBB">
        <w:rPr>
          <w:rFonts w:asciiTheme="majorHAnsi" w:hAnsiTheme="majorHAnsi" w:cs="Arial"/>
          <w:b/>
          <w:sz w:val="22"/>
          <w:szCs w:val="22"/>
          <w:lang w:val="en-US"/>
        </w:rPr>
        <w:t>5</w:t>
      </w:r>
      <w:r w:rsidRPr="004B5FBB">
        <w:rPr>
          <w:rFonts w:asciiTheme="majorHAnsi" w:hAnsiTheme="majorHAnsi" w:cs="Arial"/>
          <w:b/>
          <w:sz w:val="22"/>
          <w:szCs w:val="22"/>
          <w:lang w:val="en-US"/>
        </w:rPr>
        <w:t>00 bilateral inter-</w:t>
      </w:r>
      <w:r w:rsidR="004B5FBB">
        <w:rPr>
          <w:rFonts w:asciiTheme="majorHAnsi" w:hAnsiTheme="majorHAnsi" w:cs="Arial"/>
          <w:b/>
          <w:sz w:val="22"/>
          <w:szCs w:val="22"/>
          <w:lang w:val="en-US"/>
        </w:rPr>
        <w:t>institutional</w:t>
      </w:r>
      <w:r w:rsidRPr="00255E70">
        <w:rPr>
          <w:rFonts w:asciiTheme="majorHAnsi" w:hAnsiTheme="majorHAnsi" w:cs="Arial"/>
          <w:sz w:val="22"/>
          <w:szCs w:val="22"/>
          <w:lang w:val="en-US"/>
        </w:rPr>
        <w:t xml:space="preserve"> exchange</w:t>
      </w:r>
      <w:r w:rsidRPr="00255E70">
        <w:rPr>
          <w:rStyle w:val="apple-converted-space"/>
          <w:rFonts w:asciiTheme="majorHAnsi" w:hAnsiTheme="majorHAnsi" w:cs="Arial"/>
          <w:sz w:val="22"/>
          <w:szCs w:val="22"/>
          <w:lang w:val="en-US"/>
        </w:rPr>
        <w:t> </w:t>
      </w:r>
      <w:r w:rsidRPr="00255E70">
        <w:rPr>
          <w:rFonts w:asciiTheme="majorHAnsi" w:hAnsiTheme="majorHAnsi" w:cs="Arial"/>
          <w:sz w:val="22"/>
          <w:szCs w:val="22"/>
          <w:lang w:val="en-US"/>
        </w:rPr>
        <w:t xml:space="preserve">agreements. Although the numbers of outgoing students typically exceed the incoming students by a ratio of 3:2, the University was selected by the Commission in </w:t>
      </w:r>
      <w:r w:rsidRPr="009F160A">
        <w:rPr>
          <w:rFonts w:asciiTheme="majorHAnsi" w:hAnsiTheme="majorHAnsi" w:cs="Arial"/>
          <w:b/>
          <w:sz w:val="22"/>
          <w:szCs w:val="22"/>
          <w:lang w:val="en-US"/>
        </w:rPr>
        <w:t>2010</w:t>
      </w:r>
      <w:r w:rsidRPr="00255E70">
        <w:rPr>
          <w:rFonts w:asciiTheme="majorHAnsi" w:hAnsiTheme="majorHAnsi" w:cs="Arial"/>
          <w:sz w:val="22"/>
          <w:szCs w:val="22"/>
          <w:lang w:val="en-US"/>
        </w:rPr>
        <w:t xml:space="preserve"> as an </w:t>
      </w:r>
      <w:r w:rsidRPr="009F160A">
        <w:rPr>
          <w:rFonts w:asciiTheme="majorHAnsi" w:hAnsiTheme="majorHAnsi" w:cs="Arial"/>
          <w:b/>
          <w:sz w:val="22"/>
          <w:szCs w:val="22"/>
          <w:lang w:val="en-US"/>
        </w:rPr>
        <w:t>Erasmus Success Story</w:t>
      </w:r>
      <w:r w:rsidRPr="00255E70">
        <w:rPr>
          <w:rStyle w:val="apple-converted-space"/>
          <w:rFonts w:asciiTheme="majorHAnsi" w:hAnsiTheme="majorHAnsi" w:cs="Arial"/>
          <w:i/>
          <w:iCs/>
          <w:sz w:val="22"/>
          <w:szCs w:val="22"/>
          <w:lang w:val="en-US"/>
        </w:rPr>
        <w:t> </w:t>
      </w:r>
      <w:r w:rsidRPr="00255E70">
        <w:rPr>
          <w:rFonts w:asciiTheme="majorHAnsi" w:hAnsiTheme="majorHAnsi" w:cs="Arial"/>
          <w:sz w:val="22"/>
          <w:szCs w:val="22"/>
          <w:lang w:val="en-US"/>
        </w:rPr>
        <w:t>in recognition of the way the mobility opportunities for staff as well as students have been promoted, as well as the involvement of academic staff in multilateral projects for curriculum development, thematic networks and joint degrees.</w:t>
      </w: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w:t>
      </w:r>
    </w:p>
    <w:p w:rsidR="008E62BA"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xml:space="preserve">Educational provision, curricula and research activities reflect this open international outlook, as does the level of activity on campus in terms of invited lecture series, workshops, summer schools, conferences, and so on.  </w:t>
      </w:r>
    </w:p>
    <w:p w:rsidR="00E07FD1" w:rsidRDefault="00E07FD1" w:rsidP="008E62BA">
      <w:pPr>
        <w:pStyle w:val="Web"/>
        <w:shd w:val="clear" w:color="auto" w:fill="FFFFFF"/>
        <w:spacing w:before="0" w:beforeAutospacing="0" w:after="0" w:afterAutospacing="0"/>
        <w:jc w:val="both"/>
        <w:rPr>
          <w:rFonts w:asciiTheme="majorHAnsi" w:hAnsiTheme="majorHAnsi" w:cs="Arial"/>
          <w:sz w:val="22"/>
          <w:szCs w:val="22"/>
          <w:lang w:val="en-US"/>
        </w:rPr>
      </w:pPr>
    </w:p>
    <w:p w:rsidR="00E07FD1" w:rsidRPr="00255E70" w:rsidRDefault="00E07FD1" w:rsidP="00E07FD1">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xml:space="preserve">As Greek is the language of instruction on all taught courses, the international students registered for degree programmes here are a small minority in the student body (6%). There is, nonetheless, an international culture on the campuses which is fostered and developed by various means, and </w:t>
      </w:r>
      <w:r w:rsidRPr="004B5FBB">
        <w:rPr>
          <w:rFonts w:asciiTheme="majorHAnsi" w:hAnsiTheme="majorHAnsi" w:cs="Arial"/>
          <w:b/>
          <w:sz w:val="22"/>
          <w:szCs w:val="22"/>
          <w:lang w:val="en-US"/>
        </w:rPr>
        <w:t>English</w:t>
      </w:r>
      <w:r w:rsidRPr="00255E70">
        <w:rPr>
          <w:rFonts w:asciiTheme="majorHAnsi" w:hAnsiTheme="majorHAnsi" w:cs="Arial"/>
          <w:sz w:val="22"/>
          <w:szCs w:val="22"/>
          <w:lang w:val="en-US"/>
        </w:rPr>
        <w:t xml:space="preserve"> is the</w:t>
      </w:r>
      <w:r w:rsidRPr="00255E70">
        <w:rPr>
          <w:rStyle w:val="apple-converted-space"/>
          <w:rFonts w:asciiTheme="majorHAnsi" w:hAnsiTheme="majorHAnsi" w:cs="Arial"/>
          <w:sz w:val="22"/>
          <w:szCs w:val="22"/>
          <w:lang w:val="en-US"/>
        </w:rPr>
        <w:t> </w:t>
      </w:r>
      <w:r w:rsidRPr="004B5FBB">
        <w:rPr>
          <w:rStyle w:val="a4"/>
          <w:rFonts w:asciiTheme="majorHAnsi" w:hAnsiTheme="majorHAnsi" w:cs="Arial"/>
          <w:b/>
          <w:sz w:val="22"/>
          <w:szCs w:val="22"/>
          <w:u w:val="single"/>
          <w:lang w:val="en-US"/>
        </w:rPr>
        <w:t>l</w:t>
      </w:r>
      <w:r w:rsidRPr="004B5FBB">
        <w:rPr>
          <w:rStyle w:val="a4"/>
          <w:rFonts w:asciiTheme="majorHAnsi" w:hAnsiTheme="majorHAnsi" w:cs="Arial"/>
          <w:b/>
          <w:sz w:val="22"/>
          <w:szCs w:val="22"/>
          <w:lang w:val="en-US"/>
        </w:rPr>
        <w:t>ingua franca</w:t>
      </w:r>
      <w:r w:rsidRPr="00255E70">
        <w:rPr>
          <w:rStyle w:val="apple-converted-space"/>
          <w:rFonts w:asciiTheme="majorHAnsi" w:hAnsiTheme="majorHAnsi" w:cs="Arial"/>
          <w:i/>
          <w:iCs/>
          <w:sz w:val="22"/>
          <w:szCs w:val="22"/>
          <w:lang w:val="en-US"/>
        </w:rPr>
        <w:t> </w:t>
      </w:r>
      <w:r w:rsidRPr="00255E70">
        <w:rPr>
          <w:rFonts w:asciiTheme="majorHAnsi" w:hAnsiTheme="majorHAnsi" w:cs="Arial"/>
          <w:sz w:val="22"/>
          <w:szCs w:val="22"/>
          <w:lang w:val="en-US"/>
        </w:rPr>
        <w:t>in most of these endeavors.</w:t>
      </w:r>
    </w:p>
    <w:p w:rsidR="00CF1C6E" w:rsidRDefault="00CF1C6E" w:rsidP="008E62BA">
      <w:pPr>
        <w:pStyle w:val="Web"/>
        <w:shd w:val="clear" w:color="auto" w:fill="FFFFFF"/>
        <w:spacing w:before="0" w:beforeAutospacing="0" w:after="0" w:afterAutospacing="0"/>
        <w:jc w:val="both"/>
        <w:rPr>
          <w:rStyle w:val="a3"/>
          <w:rFonts w:asciiTheme="majorHAnsi" w:hAnsiTheme="majorHAnsi"/>
          <w:sz w:val="22"/>
          <w:szCs w:val="22"/>
          <w:lang w:val="en-US"/>
        </w:rPr>
      </w:pPr>
      <w:bookmarkStart w:id="3" w:name="Education_&amp;_Research"/>
      <w:bookmarkEnd w:id="3"/>
    </w:p>
    <w:p w:rsidR="00CF1C6E" w:rsidRDefault="00CF1C6E" w:rsidP="008E62BA">
      <w:pPr>
        <w:pStyle w:val="Web"/>
        <w:shd w:val="clear" w:color="auto" w:fill="FFFFFF"/>
        <w:spacing w:before="0" w:beforeAutospacing="0" w:after="0" w:afterAutospacing="0"/>
        <w:jc w:val="both"/>
        <w:rPr>
          <w:rStyle w:val="a3"/>
          <w:rFonts w:asciiTheme="majorHAnsi" w:hAnsiTheme="majorHAnsi"/>
          <w:sz w:val="22"/>
          <w:szCs w:val="22"/>
          <w:lang w:val="en-US"/>
        </w:rPr>
      </w:pP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CF1C6E">
        <w:rPr>
          <w:rStyle w:val="a3"/>
          <w:rFonts w:asciiTheme="majorHAnsi" w:hAnsiTheme="majorHAnsi"/>
          <w:sz w:val="22"/>
          <w:szCs w:val="22"/>
          <w:lang w:val="en-US"/>
        </w:rPr>
        <w:t>E</w:t>
      </w:r>
      <w:r w:rsidR="00CF1C6E" w:rsidRPr="00CF1C6E">
        <w:rPr>
          <w:rStyle w:val="a3"/>
          <w:rFonts w:asciiTheme="majorHAnsi" w:hAnsiTheme="majorHAnsi"/>
          <w:sz w:val="22"/>
          <w:szCs w:val="22"/>
          <w:lang w:val="en-US"/>
        </w:rPr>
        <w:t>D</w:t>
      </w:r>
      <w:r w:rsidR="00CF1C6E">
        <w:rPr>
          <w:rStyle w:val="a3"/>
          <w:rFonts w:asciiTheme="majorHAnsi" w:hAnsiTheme="majorHAnsi"/>
          <w:sz w:val="22"/>
          <w:szCs w:val="22"/>
          <w:lang w:val="en-US"/>
        </w:rPr>
        <w:t xml:space="preserve">UCATION &amp; RESEARCH </w:t>
      </w:r>
    </w:p>
    <w:p w:rsidR="00C55A4D" w:rsidRPr="00C55A4D" w:rsidRDefault="008E62BA" w:rsidP="00C55A4D">
      <w:pPr>
        <w:pStyle w:val="Web"/>
        <w:shd w:val="clear" w:color="auto" w:fill="FFFFFF"/>
        <w:spacing w:before="0" w:beforeAutospacing="0" w:after="0" w:afterAutospacing="0"/>
        <w:jc w:val="both"/>
        <w:rPr>
          <w:rFonts w:asciiTheme="majorHAnsi" w:hAnsiTheme="majorHAnsi" w:cs="Arial"/>
          <w:sz w:val="22"/>
          <w:szCs w:val="22"/>
          <w:lang w:val="en-US"/>
        </w:rPr>
      </w:pPr>
      <w:r w:rsidRPr="00FE6ECD">
        <w:rPr>
          <w:rFonts w:asciiTheme="majorHAnsi" w:hAnsiTheme="majorHAnsi" w:cs="Arial"/>
          <w:sz w:val="22"/>
          <w:szCs w:val="22"/>
          <w:lang w:val="en-US"/>
        </w:rPr>
        <w:t>Crete currently benefits from an academic and technological environment of international standards</w:t>
      </w:r>
      <w:r w:rsidR="009F160A" w:rsidRPr="00FE6ECD">
        <w:rPr>
          <w:rFonts w:asciiTheme="majorHAnsi" w:hAnsiTheme="majorHAnsi" w:cs="Arial"/>
          <w:sz w:val="22"/>
          <w:szCs w:val="22"/>
          <w:lang w:val="en-US"/>
        </w:rPr>
        <w:t>,</w:t>
      </w:r>
      <w:r w:rsidRPr="00FE6ECD">
        <w:rPr>
          <w:rFonts w:asciiTheme="majorHAnsi" w:hAnsiTheme="majorHAnsi" w:cs="Arial"/>
          <w:sz w:val="22"/>
          <w:szCs w:val="22"/>
          <w:lang w:val="en-US"/>
        </w:rPr>
        <w:t xml:space="preserve"> which has been built up over the last 30 years through a cluster of research orientated institutions</w:t>
      </w:r>
      <w:r w:rsidR="00C55A4D" w:rsidRPr="00FE6ECD">
        <w:rPr>
          <w:rFonts w:asciiTheme="majorHAnsi" w:hAnsiTheme="majorHAnsi" w:cs="Arial"/>
          <w:sz w:val="22"/>
          <w:szCs w:val="22"/>
          <w:lang w:val="en-US"/>
        </w:rPr>
        <w:t>.</w:t>
      </w:r>
      <w:r w:rsidR="00C55A4D">
        <w:rPr>
          <w:rFonts w:asciiTheme="majorHAnsi" w:hAnsiTheme="majorHAnsi" w:cs="Arial"/>
          <w:sz w:val="22"/>
          <w:szCs w:val="22"/>
          <w:lang w:val="en-US"/>
        </w:rPr>
        <w:t xml:space="preserve"> </w:t>
      </w:r>
      <w:r w:rsidR="00E07FD1" w:rsidRPr="00E07FD1">
        <w:rPr>
          <w:rFonts w:asciiTheme="majorHAnsi" w:hAnsiTheme="majorHAnsi" w:cs="Arial"/>
          <w:sz w:val="22"/>
          <w:szCs w:val="22"/>
          <w:lang w:val="en-US"/>
        </w:rPr>
        <w:t xml:space="preserve">Research and research training at all levels benefits </w:t>
      </w:r>
      <w:r w:rsidR="00E07FD1" w:rsidRPr="00E07FD1">
        <w:rPr>
          <w:rFonts w:asciiTheme="majorHAnsi" w:hAnsiTheme="majorHAnsi" w:cs="Arial"/>
          <w:sz w:val="22"/>
          <w:szCs w:val="22"/>
          <w:lang w:val="en-US"/>
        </w:rPr>
        <w:lastRenderedPageBreak/>
        <w:t xml:space="preserve">also from the close collaboration between many of the University’s research groups with the Institutes of the </w:t>
      </w:r>
      <w:r w:rsidR="00E07FD1" w:rsidRPr="00C0632B">
        <w:rPr>
          <w:rFonts w:asciiTheme="majorHAnsi" w:hAnsiTheme="majorHAnsi" w:cs="Arial"/>
          <w:b/>
          <w:sz w:val="22"/>
          <w:szCs w:val="22"/>
          <w:lang w:val="en-US"/>
        </w:rPr>
        <w:t>Foundation for Research and Technology – Hellas</w:t>
      </w:r>
      <w:r w:rsidR="00E07FD1" w:rsidRPr="00E07FD1">
        <w:rPr>
          <w:rFonts w:asciiTheme="majorHAnsi" w:hAnsiTheme="majorHAnsi" w:cs="Arial"/>
          <w:sz w:val="22"/>
          <w:szCs w:val="22"/>
          <w:lang w:val="en-US"/>
        </w:rPr>
        <w:t xml:space="preserve"> (</w:t>
      </w:r>
      <w:hyperlink r:id="rId10" w:history="1">
        <w:r w:rsidR="00E07FD1" w:rsidRPr="00E07FD1">
          <w:rPr>
            <w:rFonts w:asciiTheme="majorHAnsi" w:hAnsiTheme="majorHAnsi" w:cs="Arial"/>
            <w:b/>
            <w:sz w:val="22"/>
            <w:szCs w:val="22"/>
            <w:lang w:val="en-US"/>
          </w:rPr>
          <w:t>FORTH</w:t>
        </w:r>
      </w:hyperlink>
      <w:r w:rsidR="00E07FD1" w:rsidRPr="00E07FD1">
        <w:rPr>
          <w:rFonts w:asciiTheme="majorHAnsi" w:hAnsiTheme="majorHAnsi" w:cs="Arial"/>
          <w:sz w:val="22"/>
          <w:szCs w:val="22"/>
          <w:lang w:val="en-US"/>
        </w:rPr>
        <w:t xml:space="preserve">) the </w:t>
      </w:r>
      <w:r w:rsidR="00E07FD1" w:rsidRPr="00E07FD1">
        <w:rPr>
          <w:rFonts w:asciiTheme="majorHAnsi" w:hAnsiTheme="majorHAnsi" w:cs="Arial"/>
          <w:b/>
          <w:sz w:val="22"/>
          <w:szCs w:val="22"/>
          <w:lang w:val="en-US"/>
        </w:rPr>
        <w:t>Institute of Marine Biology</w:t>
      </w:r>
      <w:r w:rsidR="00E07FD1" w:rsidRPr="00E07FD1">
        <w:rPr>
          <w:rFonts w:asciiTheme="majorHAnsi" w:hAnsiTheme="majorHAnsi" w:cs="Arial"/>
          <w:sz w:val="22"/>
          <w:szCs w:val="22"/>
          <w:lang w:val="en-US"/>
        </w:rPr>
        <w:t xml:space="preserve">, </w:t>
      </w:r>
      <w:r w:rsidR="00E07FD1" w:rsidRPr="00E07FD1">
        <w:rPr>
          <w:rFonts w:asciiTheme="majorHAnsi" w:hAnsiTheme="majorHAnsi" w:cs="Arial"/>
          <w:b/>
          <w:sz w:val="22"/>
          <w:szCs w:val="22"/>
          <w:lang w:val="en-US"/>
        </w:rPr>
        <w:t>Biotechnology</w:t>
      </w:r>
      <w:r w:rsidR="00E07FD1" w:rsidRPr="00E07FD1">
        <w:rPr>
          <w:rFonts w:asciiTheme="majorHAnsi" w:hAnsiTheme="majorHAnsi" w:cs="Arial"/>
          <w:sz w:val="22"/>
          <w:szCs w:val="22"/>
          <w:lang w:val="en-US"/>
        </w:rPr>
        <w:t xml:space="preserve"> and </w:t>
      </w:r>
      <w:r w:rsidR="00E07FD1" w:rsidRPr="00E07FD1">
        <w:rPr>
          <w:rFonts w:asciiTheme="majorHAnsi" w:hAnsiTheme="majorHAnsi" w:cs="Arial"/>
          <w:b/>
          <w:sz w:val="22"/>
          <w:szCs w:val="22"/>
          <w:lang w:val="en-US"/>
        </w:rPr>
        <w:t xml:space="preserve">Aquaculture </w:t>
      </w:r>
      <w:r w:rsidR="00E07FD1" w:rsidRPr="00E07FD1">
        <w:rPr>
          <w:rFonts w:asciiTheme="majorHAnsi" w:hAnsiTheme="majorHAnsi" w:cs="Arial"/>
          <w:sz w:val="22"/>
          <w:szCs w:val="22"/>
          <w:lang w:val="en-US"/>
        </w:rPr>
        <w:t>(</w:t>
      </w:r>
      <w:hyperlink r:id="rId11" w:history="1">
        <w:r w:rsidR="00E07FD1" w:rsidRPr="00E07FD1">
          <w:rPr>
            <w:rFonts w:asciiTheme="majorHAnsi" w:hAnsiTheme="majorHAnsi" w:cs="Arial"/>
            <w:b/>
            <w:sz w:val="22"/>
            <w:szCs w:val="22"/>
            <w:lang w:val="en-US"/>
          </w:rPr>
          <w:t>IMBBC</w:t>
        </w:r>
      </w:hyperlink>
      <w:r w:rsidR="00E07FD1" w:rsidRPr="00E07FD1">
        <w:rPr>
          <w:rFonts w:asciiTheme="majorHAnsi" w:hAnsiTheme="majorHAnsi" w:cs="Arial"/>
          <w:sz w:val="22"/>
          <w:szCs w:val="22"/>
          <w:lang w:val="en-US"/>
        </w:rPr>
        <w:t>)</w:t>
      </w:r>
      <w:r w:rsidR="00E07FD1">
        <w:rPr>
          <w:rFonts w:asciiTheme="majorHAnsi" w:hAnsiTheme="majorHAnsi" w:cs="Arial"/>
          <w:sz w:val="22"/>
          <w:szCs w:val="22"/>
          <w:lang w:val="en-US"/>
        </w:rPr>
        <w:t xml:space="preserve"> and the  r</w:t>
      </w:r>
      <w:r w:rsidR="00E07FD1">
        <w:rPr>
          <w:sz w:val="22"/>
          <w:szCs w:val="22"/>
          <w:lang w:val="en-US"/>
        </w:rPr>
        <w:t xml:space="preserve">ecently established </w:t>
      </w:r>
      <w:r w:rsidR="00C55A4D" w:rsidRPr="00C0632B">
        <w:rPr>
          <w:b/>
          <w:sz w:val="22"/>
          <w:szCs w:val="22"/>
          <w:lang w:val="en-US"/>
        </w:rPr>
        <w:t xml:space="preserve">Centre of Research and </w:t>
      </w:r>
      <w:r w:rsidR="00C55A4D" w:rsidRPr="0036238E">
        <w:rPr>
          <w:b/>
          <w:sz w:val="22"/>
          <w:szCs w:val="22"/>
          <w:lang w:val="en-US"/>
        </w:rPr>
        <w:t>Studies (</w:t>
      </w:r>
      <w:r w:rsidR="00D13430" w:rsidRPr="0036238E">
        <w:rPr>
          <w:b/>
          <w:sz w:val="22"/>
          <w:szCs w:val="22"/>
          <w:lang w:val="en-US"/>
        </w:rPr>
        <w:t>C.R.S.</w:t>
      </w:r>
      <w:r w:rsidR="00C55A4D" w:rsidRPr="0036238E">
        <w:rPr>
          <w:b/>
          <w:sz w:val="22"/>
          <w:szCs w:val="22"/>
          <w:lang w:val="en-US"/>
        </w:rPr>
        <w:t>)</w:t>
      </w:r>
      <w:r w:rsidR="00C55A4D" w:rsidRPr="00710F15">
        <w:rPr>
          <w:color w:val="FF0000"/>
          <w:sz w:val="22"/>
          <w:szCs w:val="22"/>
          <w:lang w:val="en-US"/>
        </w:rPr>
        <w:t xml:space="preserve"> </w:t>
      </w:r>
      <w:r w:rsidR="00C55A4D" w:rsidRPr="00C55A4D">
        <w:rPr>
          <w:sz w:val="22"/>
          <w:szCs w:val="22"/>
          <w:lang w:val="en-US"/>
        </w:rPr>
        <w:t>of the Schools of Philosophy, Education, Social, Economic and Political Sciences of the Univers</w:t>
      </w:r>
      <w:r w:rsidR="00FE6ECD">
        <w:rPr>
          <w:sz w:val="22"/>
          <w:szCs w:val="22"/>
          <w:lang w:val="en-US"/>
        </w:rPr>
        <w:t>ity</w:t>
      </w:r>
      <w:r w:rsidR="00E07FD1">
        <w:rPr>
          <w:sz w:val="22"/>
          <w:szCs w:val="22"/>
          <w:lang w:val="en-US"/>
        </w:rPr>
        <w:t xml:space="preserve">. </w:t>
      </w:r>
    </w:p>
    <w:p w:rsidR="008E62BA"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xml:space="preserve"> </w:t>
      </w:r>
    </w:p>
    <w:p w:rsidR="00C55A4D" w:rsidRPr="00255E70" w:rsidRDefault="00C55A4D" w:rsidP="008E62BA">
      <w:pPr>
        <w:pStyle w:val="Web"/>
        <w:shd w:val="clear" w:color="auto" w:fill="FFFFFF"/>
        <w:spacing w:before="0" w:beforeAutospacing="0" w:after="0" w:afterAutospacing="0"/>
        <w:jc w:val="both"/>
        <w:rPr>
          <w:rFonts w:asciiTheme="majorHAnsi" w:hAnsiTheme="majorHAnsi" w:cs="Arial"/>
          <w:sz w:val="22"/>
          <w:szCs w:val="22"/>
          <w:lang w:val="en-US"/>
        </w:rPr>
      </w:pPr>
    </w:p>
    <w:p w:rsidR="008E62BA" w:rsidRPr="00255E70" w:rsidRDefault="00CF1C6E"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CF1C6E">
        <w:rPr>
          <w:rStyle w:val="a3"/>
          <w:rFonts w:asciiTheme="majorHAnsi" w:hAnsiTheme="majorHAnsi"/>
          <w:sz w:val="22"/>
          <w:szCs w:val="22"/>
          <w:lang w:val="en-US"/>
        </w:rPr>
        <w:t>THE LIBRARY, THE OBSERVA</w:t>
      </w:r>
      <w:r w:rsidR="00E07FD1">
        <w:rPr>
          <w:rStyle w:val="a3"/>
          <w:rFonts w:asciiTheme="majorHAnsi" w:hAnsiTheme="majorHAnsi"/>
          <w:sz w:val="22"/>
          <w:szCs w:val="22"/>
          <w:lang w:val="en-US"/>
        </w:rPr>
        <w:t>TOR</w:t>
      </w:r>
      <w:r w:rsidRPr="00CF1C6E">
        <w:rPr>
          <w:rStyle w:val="a3"/>
          <w:rFonts w:asciiTheme="majorHAnsi" w:hAnsiTheme="majorHAnsi"/>
          <w:sz w:val="22"/>
          <w:szCs w:val="22"/>
          <w:lang w:val="en-US"/>
        </w:rPr>
        <w:t>Y EXCAVATIONS, MUSEUMS</w:t>
      </w: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The</w:t>
      </w:r>
      <w:r w:rsidRPr="00255E70">
        <w:rPr>
          <w:rStyle w:val="apple-converted-space"/>
          <w:rFonts w:asciiTheme="majorHAnsi" w:hAnsiTheme="majorHAnsi" w:cs="Arial"/>
          <w:sz w:val="22"/>
          <w:szCs w:val="22"/>
          <w:lang w:val="en-US"/>
        </w:rPr>
        <w:t> </w:t>
      </w:r>
      <w:hyperlink r:id="rId12" w:history="1">
        <w:r w:rsidRPr="00693D9B">
          <w:rPr>
            <w:rStyle w:val="-"/>
            <w:rFonts w:asciiTheme="majorHAnsi" w:hAnsiTheme="majorHAnsi" w:cs="Arial"/>
            <w:b/>
            <w:color w:val="auto"/>
            <w:sz w:val="22"/>
            <w:szCs w:val="22"/>
            <w:u w:val="none"/>
            <w:lang w:val="en-US"/>
          </w:rPr>
          <w:t>University Library</w:t>
        </w:r>
      </w:hyperlink>
      <w:r w:rsidRPr="00255E70">
        <w:rPr>
          <w:rStyle w:val="apple-converted-space"/>
          <w:rFonts w:asciiTheme="majorHAnsi" w:hAnsiTheme="majorHAnsi" w:cs="Arial"/>
          <w:sz w:val="22"/>
          <w:szCs w:val="22"/>
          <w:lang w:val="en-US"/>
        </w:rPr>
        <w:t> </w:t>
      </w:r>
      <w:r w:rsidRPr="00255E70">
        <w:rPr>
          <w:rFonts w:asciiTheme="majorHAnsi" w:hAnsiTheme="majorHAnsi" w:cs="Arial"/>
          <w:sz w:val="22"/>
          <w:szCs w:val="22"/>
          <w:lang w:val="en-US"/>
        </w:rPr>
        <w:t xml:space="preserve">is considered a pioneer among Greek academic libraries in the development and exploitation of new information technologies and documentation networking services.  The modern purpose built </w:t>
      </w:r>
      <w:r w:rsidRPr="00693D9B">
        <w:rPr>
          <w:rFonts w:asciiTheme="majorHAnsi" w:hAnsiTheme="majorHAnsi" w:cs="Arial"/>
          <w:b/>
          <w:sz w:val="22"/>
          <w:szCs w:val="22"/>
          <w:lang w:val="en-US"/>
        </w:rPr>
        <w:t>central library</w:t>
      </w:r>
      <w:r w:rsidRPr="00255E70">
        <w:rPr>
          <w:rFonts w:asciiTheme="majorHAnsi" w:hAnsiTheme="majorHAnsi" w:cs="Arial"/>
          <w:sz w:val="22"/>
          <w:szCs w:val="22"/>
          <w:lang w:val="en-US"/>
        </w:rPr>
        <w:t xml:space="preserve"> i</w:t>
      </w:r>
      <w:r w:rsidR="005F1122" w:rsidRPr="00255E70">
        <w:rPr>
          <w:rFonts w:asciiTheme="majorHAnsi" w:hAnsiTheme="majorHAnsi" w:cs="Arial"/>
          <w:sz w:val="22"/>
          <w:szCs w:val="22"/>
          <w:lang w:val="en-US"/>
        </w:rPr>
        <w:t xml:space="preserve">n </w:t>
      </w:r>
      <w:r w:rsidR="005F1122" w:rsidRPr="00693D9B">
        <w:rPr>
          <w:rFonts w:asciiTheme="majorHAnsi" w:hAnsiTheme="majorHAnsi" w:cs="Arial"/>
          <w:b/>
          <w:sz w:val="22"/>
          <w:szCs w:val="22"/>
          <w:lang w:val="en-US"/>
        </w:rPr>
        <w:t xml:space="preserve">Rethymnon </w:t>
      </w:r>
      <w:r w:rsidR="005F1122" w:rsidRPr="00255E70">
        <w:rPr>
          <w:rFonts w:asciiTheme="majorHAnsi" w:hAnsiTheme="majorHAnsi" w:cs="Arial"/>
          <w:sz w:val="22"/>
          <w:szCs w:val="22"/>
          <w:lang w:val="en-US"/>
        </w:rPr>
        <w:t>and campus library</w:t>
      </w:r>
      <w:r w:rsidRPr="00255E70">
        <w:rPr>
          <w:rFonts w:asciiTheme="majorHAnsi" w:hAnsiTheme="majorHAnsi" w:cs="Arial"/>
          <w:sz w:val="22"/>
          <w:szCs w:val="22"/>
          <w:lang w:val="en-US"/>
        </w:rPr>
        <w:t xml:space="preserve"> in Heraklion have one of the largest collections in Greece of printed academic titles and journals, including an important collection of</w:t>
      </w:r>
      <w:r w:rsidRPr="00255E70">
        <w:rPr>
          <w:rStyle w:val="apple-converted-space"/>
          <w:rFonts w:asciiTheme="majorHAnsi" w:hAnsiTheme="majorHAnsi" w:cs="Arial"/>
          <w:sz w:val="22"/>
          <w:szCs w:val="22"/>
          <w:lang w:val="en-US"/>
        </w:rPr>
        <w:t> </w:t>
      </w:r>
      <w:hyperlink r:id="rId13" w:history="1">
        <w:r w:rsidRPr="00255E70">
          <w:rPr>
            <w:rStyle w:val="-"/>
            <w:rFonts w:asciiTheme="majorHAnsi" w:hAnsiTheme="majorHAnsi" w:cs="Arial"/>
            <w:color w:val="auto"/>
            <w:sz w:val="22"/>
            <w:szCs w:val="22"/>
            <w:u w:val="none"/>
            <w:lang w:val="en-US"/>
          </w:rPr>
          <w:t>rare books</w:t>
        </w:r>
      </w:hyperlink>
      <w:r w:rsidRPr="00255E70">
        <w:rPr>
          <w:rStyle w:val="apple-converted-space"/>
          <w:rFonts w:asciiTheme="majorHAnsi" w:hAnsiTheme="majorHAnsi" w:cs="Arial"/>
          <w:sz w:val="22"/>
          <w:szCs w:val="22"/>
          <w:lang w:val="en-US"/>
        </w:rPr>
        <w:t> </w:t>
      </w:r>
      <w:r w:rsidRPr="00255E70">
        <w:rPr>
          <w:rFonts w:asciiTheme="majorHAnsi" w:hAnsiTheme="majorHAnsi" w:cs="Arial"/>
          <w:sz w:val="22"/>
          <w:szCs w:val="22"/>
          <w:lang w:val="en-US"/>
        </w:rPr>
        <w:t>on Greek history and civilization, as well as digital information sources (</w:t>
      </w:r>
      <w:r w:rsidRPr="00693D9B">
        <w:rPr>
          <w:rFonts w:asciiTheme="majorHAnsi" w:hAnsiTheme="majorHAnsi" w:cs="Arial"/>
          <w:b/>
          <w:sz w:val="22"/>
          <w:szCs w:val="22"/>
          <w:lang w:val="en-US"/>
        </w:rPr>
        <w:t>e-journals</w:t>
      </w:r>
      <w:r w:rsidRPr="00255E70">
        <w:rPr>
          <w:rFonts w:asciiTheme="majorHAnsi" w:hAnsiTheme="majorHAnsi" w:cs="Arial"/>
          <w:sz w:val="22"/>
          <w:szCs w:val="22"/>
          <w:lang w:val="en-US"/>
        </w:rPr>
        <w:t xml:space="preserve">, </w:t>
      </w:r>
      <w:r w:rsidRPr="00693D9B">
        <w:rPr>
          <w:rFonts w:asciiTheme="majorHAnsi" w:hAnsiTheme="majorHAnsi" w:cs="Arial"/>
          <w:b/>
          <w:sz w:val="22"/>
          <w:szCs w:val="22"/>
          <w:lang w:val="en-US"/>
        </w:rPr>
        <w:t>databases</w:t>
      </w:r>
      <w:r w:rsidRPr="00255E70">
        <w:rPr>
          <w:rFonts w:asciiTheme="majorHAnsi" w:hAnsiTheme="majorHAnsi" w:cs="Arial"/>
          <w:sz w:val="22"/>
          <w:szCs w:val="22"/>
          <w:lang w:val="en-US"/>
        </w:rPr>
        <w:t xml:space="preserve">, and other materials in </w:t>
      </w:r>
      <w:r w:rsidRPr="00693D9B">
        <w:rPr>
          <w:rFonts w:asciiTheme="majorHAnsi" w:hAnsiTheme="majorHAnsi" w:cs="Arial"/>
          <w:b/>
          <w:sz w:val="22"/>
          <w:szCs w:val="22"/>
          <w:lang w:val="en-US"/>
        </w:rPr>
        <w:t>digital format</w:t>
      </w:r>
      <w:r w:rsidRPr="00255E70">
        <w:rPr>
          <w:rFonts w:asciiTheme="majorHAnsi" w:hAnsiTheme="majorHAnsi" w:cs="Arial"/>
          <w:sz w:val="22"/>
          <w:szCs w:val="22"/>
          <w:lang w:val="en-US"/>
        </w:rPr>
        <w:t>). </w:t>
      </w:r>
    </w:p>
    <w:p w:rsidR="0098447E"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w:t>
      </w:r>
    </w:p>
    <w:p w:rsidR="008E62BA" w:rsidRPr="00255E70" w:rsidRDefault="008E62BA" w:rsidP="008E62BA">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The</w:t>
      </w:r>
      <w:r w:rsidRPr="00255E70">
        <w:rPr>
          <w:rStyle w:val="apple-converted-space"/>
          <w:rFonts w:asciiTheme="majorHAnsi" w:hAnsiTheme="majorHAnsi" w:cs="Arial"/>
          <w:sz w:val="22"/>
          <w:szCs w:val="22"/>
          <w:lang w:val="en-US"/>
        </w:rPr>
        <w:t> </w:t>
      </w:r>
      <w:hyperlink r:id="rId14" w:history="1">
        <w:r w:rsidR="00FF43AA" w:rsidRPr="00693D9B">
          <w:rPr>
            <w:rStyle w:val="-"/>
            <w:rFonts w:asciiTheme="majorHAnsi" w:hAnsiTheme="majorHAnsi" w:cs="Arial"/>
            <w:b/>
            <w:color w:val="auto"/>
            <w:sz w:val="22"/>
            <w:szCs w:val="22"/>
            <w:u w:val="none"/>
            <w:lang w:val="en-US"/>
          </w:rPr>
          <w:t xml:space="preserve">Skinakas </w:t>
        </w:r>
        <w:r w:rsidRPr="00693D9B">
          <w:rPr>
            <w:rStyle w:val="-"/>
            <w:rFonts w:asciiTheme="majorHAnsi" w:hAnsiTheme="majorHAnsi" w:cs="Arial"/>
            <w:b/>
            <w:color w:val="auto"/>
            <w:sz w:val="22"/>
            <w:szCs w:val="22"/>
            <w:u w:val="none"/>
            <w:lang w:val="en-US"/>
          </w:rPr>
          <w:t>Observatory</w:t>
        </w:r>
      </w:hyperlink>
      <w:r w:rsidRPr="00255E70">
        <w:rPr>
          <w:rStyle w:val="apple-converted-space"/>
          <w:rFonts w:asciiTheme="majorHAnsi" w:hAnsiTheme="majorHAnsi" w:cs="Arial"/>
          <w:sz w:val="22"/>
          <w:szCs w:val="22"/>
          <w:lang w:val="en-US"/>
        </w:rPr>
        <w:t> </w:t>
      </w:r>
      <w:r w:rsidRPr="00255E70">
        <w:rPr>
          <w:rFonts w:asciiTheme="majorHAnsi" w:hAnsiTheme="majorHAnsi" w:cs="Arial"/>
          <w:sz w:val="22"/>
          <w:szCs w:val="22"/>
          <w:lang w:val="en-US"/>
        </w:rPr>
        <w:t> was founded jointly by the University, the Foundation for Research and Technology-Hellas (</w:t>
      </w:r>
      <w:hyperlink r:id="rId15" w:history="1">
        <w:r w:rsidRPr="00255E70">
          <w:rPr>
            <w:rStyle w:val="-"/>
            <w:rFonts w:asciiTheme="majorHAnsi" w:hAnsiTheme="majorHAnsi" w:cs="Arial"/>
            <w:color w:val="auto"/>
            <w:sz w:val="22"/>
            <w:szCs w:val="22"/>
            <w:u w:val="none"/>
            <w:lang w:val="en-US"/>
          </w:rPr>
          <w:t>FORTH</w:t>
        </w:r>
      </w:hyperlink>
      <w:r w:rsidRPr="00255E70">
        <w:rPr>
          <w:rFonts w:asciiTheme="majorHAnsi" w:hAnsiTheme="majorHAnsi" w:cs="Arial"/>
          <w:sz w:val="22"/>
          <w:szCs w:val="22"/>
          <w:lang w:val="en-US"/>
        </w:rPr>
        <w:t>) and the Max Planck Institute for Extraterrestrial Physics (</w:t>
      </w:r>
      <w:hyperlink r:id="rId16" w:history="1">
        <w:r w:rsidRPr="00255E70">
          <w:rPr>
            <w:rStyle w:val="-"/>
            <w:rFonts w:asciiTheme="majorHAnsi" w:hAnsiTheme="majorHAnsi" w:cs="Arial"/>
            <w:color w:val="auto"/>
            <w:sz w:val="22"/>
            <w:szCs w:val="22"/>
            <w:u w:val="none"/>
            <w:lang w:val="en-US"/>
          </w:rPr>
          <w:t>MPE</w:t>
        </w:r>
      </w:hyperlink>
      <w:r w:rsidRPr="00255E70">
        <w:rPr>
          <w:rFonts w:asciiTheme="majorHAnsi" w:hAnsiTheme="majorHAnsi" w:cs="Arial"/>
          <w:sz w:val="22"/>
          <w:szCs w:val="22"/>
          <w:lang w:val="en-US"/>
        </w:rPr>
        <w:t>), Germany, in time to observe the passage of the Halley comet in 1986.  Today it can be characterized as one of the best sites for high quality astronomical observations in the Mediterranean area.</w:t>
      </w:r>
    </w:p>
    <w:p w:rsidR="00101C89" w:rsidRDefault="008E62BA" w:rsidP="00101C89">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 </w:t>
      </w:r>
    </w:p>
    <w:p w:rsidR="00027EAD" w:rsidRDefault="008E62BA" w:rsidP="00101C89">
      <w:pPr>
        <w:pStyle w:val="Web"/>
        <w:shd w:val="clear" w:color="auto" w:fill="FFFFFF"/>
        <w:spacing w:before="0" w:beforeAutospacing="0" w:after="0" w:afterAutospacing="0"/>
        <w:jc w:val="both"/>
        <w:rPr>
          <w:rFonts w:asciiTheme="majorHAnsi" w:hAnsiTheme="majorHAnsi" w:cs="Arial"/>
          <w:sz w:val="22"/>
          <w:szCs w:val="22"/>
          <w:lang w:val="en-US"/>
        </w:rPr>
      </w:pPr>
      <w:r w:rsidRPr="00255E70">
        <w:rPr>
          <w:rFonts w:asciiTheme="majorHAnsi" w:hAnsiTheme="majorHAnsi" w:cs="Arial"/>
          <w:sz w:val="22"/>
          <w:szCs w:val="22"/>
          <w:lang w:val="en-US"/>
        </w:rPr>
        <w:t>Crete is a rich environment for research into the material remains of past civilizations, from pre-historic times to the Middle Ages</w:t>
      </w:r>
      <w:r w:rsidR="00027EAD">
        <w:rPr>
          <w:rFonts w:asciiTheme="majorHAnsi" w:hAnsiTheme="majorHAnsi" w:cs="Arial"/>
          <w:sz w:val="22"/>
          <w:szCs w:val="22"/>
          <w:lang w:val="en-US"/>
        </w:rPr>
        <w:t xml:space="preserve"> and to modern era:</w:t>
      </w:r>
    </w:p>
    <w:p w:rsidR="00027EAD" w:rsidRPr="00710F15" w:rsidRDefault="009D351F" w:rsidP="009807A3">
      <w:pPr>
        <w:pStyle w:val="Web"/>
        <w:numPr>
          <w:ilvl w:val="0"/>
          <w:numId w:val="1"/>
        </w:numPr>
        <w:jc w:val="both"/>
        <w:rPr>
          <w:rFonts w:asciiTheme="majorHAnsi" w:hAnsiTheme="majorHAnsi" w:cs="Arial"/>
          <w:sz w:val="22"/>
          <w:szCs w:val="22"/>
          <w:lang w:val="en-US"/>
        </w:rPr>
      </w:pPr>
      <w:r w:rsidRPr="00710F15">
        <w:rPr>
          <w:rFonts w:asciiTheme="majorHAnsi" w:hAnsiTheme="majorHAnsi" w:cs="Arial"/>
          <w:sz w:val="22"/>
          <w:szCs w:val="22"/>
          <w:lang w:val="en-US"/>
        </w:rPr>
        <w:t xml:space="preserve">The </w:t>
      </w:r>
      <w:r w:rsidR="005B4BA6" w:rsidRPr="00710F15">
        <w:rPr>
          <w:rFonts w:asciiTheme="majorHAnsi" w:hAnsiTheme="majorHAnsi" w:cs="Arial"/>
          <w:sz w:val="22"/>
          <w:szCs w:val="22"/>
          <w:lang w:val="en-US"/>
        </w:rPr>
        <w:t>“</w:t>
      </w:r>
      <w:r w:rsidRPr="00710F15">
        <w:rPr>
          <w:rFonts w:asciiTheme="majorHAnsi" w:hAnsiTheme="majorHAnsi" w:cs="Arial"/>
          <w:b/>
          <w:sz w:val="22"/>
          <w:szCs w:val="22"/>
          <w:lang w:val="en-US"/>
        </w:rPr>
        <w:t xml:space="preserve">Natural History Museum </w:t>
      </w:r>
      <w:r w:rsidR="008E62BA" w:rsidRPr="00710F15">
        <w:rPr>
          <w:rFonts w:asciiTheme="majorHAnsi" w:hAnsiTheme="majorHAnsi" w:cs="Arial"/>
          <w:b/>
          <w:sz w:val="22"/>
          <w:szCs w:val="22"/>
          <w:lang w:val="en-US"/>
        </w:rPr>
        <w:t>of Crete</w:t>
      </w:r>
      <w:r w:rsidR="005B4BA6" w:rsidRPr="00710F15">
        <w:rPr>
          <w:rFonts w:asciiTheme="majorHAnsi" w:hAnsiTheme="majorHAnsi" w:cs="Arial"/>
          <w:b/>
          <w:sz w:val="22"/>
          <w:szCs w:val="22"/>
          <w:lang w:val="en-US"/>
        </w:rPr>
        <w:t>”</w:t>
      </w:r>
      <w:r w:rsidR="008E62BA" w:rsidRPr="00710F15">
        <w:rPr>
          <w:rFonts w:asciiTheme="majorHAnsi" w:hAnsiTheme="majorHAnsi" w:cs="Arial"/>
          <w:sz w:val="22"/>
          <w:szCs w:val="22"/>
          <w:lang w:val="en-US"/>
        </w:rPr>
        <w:t xml:space="preserve"> (</w:t>
      </w:r>
      <w:hyperlink r:id="rId17" w:history="1">
        <w:r w:rsidR="008E62BA" w:rsidRPr="00710F15">
          <w:rPr>
            <w:rStyle w:val="-"/>
            <w:rFonts w:asciiTheme="majorHAnsi" w:hAnsiTheme="majorHAnsi" w:cs="Arial"/>
            <w:color w:val="auto"/>
            <w:sz w:val="22"/>
            <w:szCs w:val="22"/>
            <w:u w:val="none"/>
            <w:lang w:val="en-US"/>
          </w:rPr>
          <w:t>NHMC</w:t>
        </w:r>
      </w:hyperlink>
      <w:r w:rsidR="008E62BA" w:rsidRPr="00710F15">
        <w:rPr>
          <w:rFonts w:asciiTheme="majorHAnsi" w:hAnsiTheme="majorHAnsi" w:cs="Arial"/>
          <w:sz w:val="22"/>
          <w:szCs w:val="22"/>
          <w:lang w:val="en-US"/>
        </w:rPr>
        <w:t>) explores terrestrial, bio- and geo-diversity of the Easter Mediterranean region. </w:t>
      </w:r>
    </w:p>
    <w:p w:rsidR="00027EAD" w:rsidRPr="00710F15" w:rsidRDefault="00DA4ADC" w:rsidP="009807A3">
      <w:pPr>
        <w:pStyle w:val="Web"/>
        <w:numPr>
          <w:ilvl w:val="0"/>
          <w:numId w:val="1"/>
        </w:numPr>
        <w:jc w:val="both"/>
        <w:rPr>
          <w:rFonts w:asciiTheme="majorHAnsi" w:hAnsiTheme="majorHAnsi"/>
          <w:sz w:val="22"/>
          <w:szCs w:val="22"/>
          <w:lang w:val="en-US"/>
        </w:rPr>
      </w:pPr>
      <w:r w:rsidRPr="00710F15">
        <w:rPr>
          <w:rFonts w:asciiTheme="majorHAnsi" w:hAnsiTheme="majorHAnsi"/>
          <w:sz w:val="22"/>
          <w:szCs w:val="22"/>
          <w:lang w:val="en-US"/>
        </w:rPr>
        <w:t>In Rethymnon city, the “</w:t>
      </w:r>
      <w:r w:rsidRPr="00710F15">
        <w:rPr>
          <w:rFonts w:asciiTheme="majorHAnsi" w:hAnsiTheme="majorHAnsi"/>
          <w:b/>
          <w:sz w:val="22"/>
          <w:szCs w:val="22"/>
          <w:lang w:val="en-US"/>
        </w:rPr>
        <w:t xml:space="preserve">Museum of </w:t>
      </w:r>
      <w:r w:rsidR="00937186" w:rsidRPr="00710F15">
        <w:rPr>
          <w:rFonts w:asciiTheme="majorHAnsi" w:hAnsiTheme="majorHAnsi"/>
          <w:b/>
          <w:sz w:val="22"/>
          <w:szCs w:val="22"/>
          <w:lang w:val="en-US"/>
        </w:rPr>
        <w:t>Education</w:t>
      </w:r>
      <w:r w:rsidR="00937186" w:rsidRPr="00710F15">
        <w:rPr>
          <w:rFonts w:asciiTheme="majorHAnsi" w:hAnsiTheme="majorHAnsi"/>
          <w:sz w:val="22"/>
          <w:szCs w:val="22"/>
          <w:lang w:val="en-US"/>
        </w:rPr>
        <w:t>»</w:t>
      </w:r>
      <w:r w:rsidR="00156C53" w:rsidRPr="00710F15">
        <w:rPr>
          <w:rFonts w:asciiTheme="majorHAnsi" w:hAnsiTheme="majorHAnsi"/>
          <w:sz w:val="22"/>
          <w:szCs w:val="22"/>
          <w:lang w:val="en-US"/>
        </w:rPr>
        <w:t xml:space="preserve"> was founded with the aim of pr</w:t>
      </w:r>
      <w:r w:rsidR="009476EB" w:rsidRPr="00710F15">
        <w:rPr>
          <w:rFonts w:asciiTheme="majorHAnsi" w:hAnsiTheme="majorHAnsi"/>
          <w:sz w:val="22"/>
          <w:szCs w:val="22"/>
          <w:lang w:val="en-US"/>
        </w:rPr>
        <w:t>eserving and studying</w:t>
      </w:r>
      <w:r w:rsidR="00330E69" w:rsidRPr="00710F15">
        <w:rPr>
          <w:rFonts w:asciiTheme="majorHAnsi" w:hAnsiTheme="majorHAnsi"/>
          <w:sz w:val="22"/>
          <w:szCs w:val="22"/>
          <w:lang w:val="en-US"/>
        </w:rPr>
        <w:t xml:space="preserve"> </w:t>
      </w:r>
      <w:r w:rsidR="005E4E70" w:rsidRPr="00710F15">
        <w:rPr>
          <w:rFonts w:asciiTheme="majorHAnsi" w:hAnsiTheme="majorHAnsi"/>
          <w:sz w:val="22"/>
          <w:szCs w:val="22"/>
          <w:lang w:val="en-US"/>
        </w:rPr>
        <w:t>the evidence of</w:t>
      </w:r>
      <w:r w:rsidR="009476EB" w:rsidRPr="00710F15">
        <w:rPr>
          <w:rFonts w:asciiTheme="majorHAnsi" w:hAnsiTheme="majorHAnsi"/>
          <w:sz w:val="22"/>
          <w:szCs w:val="22"/>
          <w:lang w:val="en-US"/>
        </w:rPr>
        <w:t xml:space="preserve"> the </w:t>
      </w:r>
      <w:r w:rsidR="00156C53" w:rsidRPr="00710F15">
        <w:rPr>
          <w:rFonts w:asciiTheme="majorHAnsi" w:hAnsiTheme="majorHAnsi"/>
          <w:sz w:val="22"/>
          <w:szCs w:val="22"/>
          <w:lang w:val="en-US"/>
        </w:rPr>
        <w:t>educ</w:t>
      </w:r>
      <w:r w:rsidR="009476EB" w:rsidRPr="00710F15">
        <w:rPr>
          <w:rFonts w:asciiTheme="majorHAnsi" w:hAnsiTheme="majorHAnsi"/>
          <w:sz w:val="22"/>
          <w:szCs w:val="22"/>
          <w:lang w:val="en-US"/>
        </w:rPr>
        <w:t>ational past and</w:t>
      </w:r>
      <w:r w:rsidR="00156C53" w:rsidRPr="00710F15">
        <w:rPr>
          <w:rFonts w:asciiTheme="majorHAnsi" w:hAnsiTheme="majorHAnsi"/>
          <w:sz w:val="22"/>
          <w:szCs w:val="22"/>
          <w:lang w:val="en-US"/>
        </w:rPr>
        <w:t xml:space="preserve"> biography of important</w:t>
      </w:r>
      <w:r w:rsidR="00330E69" w:rsidRPr="00710F15">
        <w:rPr>
          <w:rFonts w:asciiTheme="majorHAnsi" w:hAnsiTheme="majorHAnsi"/>
          <w:sz w:val="22"/>
          <w:szCs w:val="22"/>
          <w:lang w:val="en-US"/>
        </w:rPr>
        <w:t xml:space="preserve"> personalities of Greek history.</w:t>
      </w:r>
      <w:r w:rsidR="00156C53" w:rsidRPr="00710F15">
        <w:rPr>
          <w:rFonts w:asciiTheme="majorHAnsi" w:hAnsiTheme="majorHAnsi"/>
          <w:sz w:val="22"/>
          <w:szCs w:val="22"/>
          <w:lang w:val="en-US"/>
        </w:rPr>
        <w:t xml:space="preserve"> </w:t>
      </w:r>
      <w:r w:rsidR="00027EAD" w:rsidRPr="00710F15">
        <w:rPr>
          <w:rFonts w:asciiTheme="majorHAnsi" w:hAnsiTheme="majorHAnsi"/>
          <w:lang w:val="en-US"/>
        </w:rPr>
        <w:t>It also houses</w:t>
      </w:r>
      <w:r w:rsidR="00156C53" w:rsidRPr="00710F15">
        <w:rPr>
          <w:rFonts w:asciiTheme="majorHAnsi" w:hAnsiTheme="majorHAnsi"/>
          <w:lang w:val="en-US"/>
        </w:rPr>
        <w:t xml:space="preserve"> personal collection</w:t>
      </w:r>
      <w:r w:rsidR="00027EAD" w:rsidRPr="00710F15">
        <w:rPr>
          <w:rFonts w:asciiTheme="majorHAnsi" w:hAnsiTheme="majorHAnsi"/>
          <w:lang w:val="en-US"/>
        </w:rPr>
        <w:t>s</w:t>
      </w:r>
      <w:r w:rsidR="00156C53" w:rsidRPr="00710F15">
        <w:rPr>
          <w:rFonts w:asciiTheme="majorHAnsi" w:hAnsiTheme="majorHAnsi"/>
          <w:lang w:val="en-US"/>
        </w:rPr>
        <w:t xml:space="preserve"> of Eleni Glykatzi – Arverler</w:t>
      </w:r>
      <w:r w:rsidR="00027EAD" w:rsidRPr="00710F15">
        <w:rPr>
          <w:rFonts w:asciiTheme="majorHAnsi" w:hAnsiTheme="majorHAnsi"/>
          <w:lang w:val="en-US"/>
        </w:rPr>
        <w:t>.</w:t>
      </w:r>
      <w:r w:rsidR="00027EAD" w:rsidRPr="00710F15">
        <w:rPr>
          <w:rFonts w:asciiTheme="majorHAnsi" w:hAnsiTheme="majorHAnsi"/>
          <w:sz w:val="22"/>
          <w:szCs w:val="22"/>
          <w:lang w:val="en-US"/>
        </w:rPr>
        <w:t xml:space="preserve"> </w:t>
      </w:r>
    </w:p>
    <w:p w:rsidR="00344810" w:rsidRPr="00166332" w:rsidRDefault="00027EAD" w:rsidP="009807A3">
      <w:pPr>
        <w:pStyle w:val="Web"/>
        <w:numPr>
          <w:ilvl w:val="0"/>
          <w:numId w:val="1"/>
        </w:numPr>
        <w:jc w:val="both"/>
        <w:rPr>
          <w:rFonts w:asciiTheme="majorHAnsi" w:hAnsiTheme="majorHAnsi"/>
          <w:color w:val="000000" w:themeColor="text1"/>
          <w:lang w:val="en-US"/>
        </w:rPr>
      </w:pPr>
      <w:r w:rsidRPr="00166332">
        <w:rPr>
          <w:rFonts w:asciiTheme="majorHAnsi" w:hAnsiTheme="majorHAnsi"/>
          <w:color w:val="000000" w:themeColor="text1"/>
          <w:sz w:val="22"/>
          <w:szCs w:val="22"/>
          <w:lang w:val="en-US"/>
        </w:rPr>
        <w:t>T</w:t>
      </w:r>
      <w:r w:rsidR="00344810" w:rsidRPr="00166332">
        <w:rPr>
          <w:rFonts w:asciiTheme="majorHAnsi" w:hAnsiTheme="majorHAnsi"/>
          <w:color w:val="000000" w:themeColor="text1"/>
          <w:sz w:val="22"/>
          <w:szCs w:val="22"/>
          <w:lang w:val="en-US"/>
        </w:rPr>
        <w:t>he</w:t>
      </w:r>
      <w:r w:rsidR="00344810" w:rsidRPr="00166332">
        <w:rPr>
          <w:rStyle w:val="apple-converted-space"/>
          <w:rFonts w:asciiTheme="majorHAnsi" w:hAnsiTheme="majorHAnsi"/>
          <w:color w:val="000000" w:themeColor="text1"/>
          <w:sz w:val="22"/>
          <w:szCs w:val="22"/>
          <w:shd w:val="clear" w:color="auto" w:fill="FFFFFF"/>
          <w:lang w:val="en-US"/>
        </w:rPr>
        <w:t> ‘</w:t>
      </w:r>
      <w:r w:rsidR="00344810" w:rsidRPr="00166332">
        <w:rPr>
          <w:rStyle w:val="a3"/>
          <w:rFonts w:asciiTheme="majorHAnsi" w:hAnsiTheme="majorHAnsi"/>
          <w:color w:val="000000" w:themeColor="text1"/>
          <w:sz w:val="22"/>
          <w:szCs w:val="22"/>
          <w:shd w:val="clear" w:color="auto" w:fill="FFFFFF"/>
          <w:lang w:val="en-US"/>
        </w:rPr>
        <w:t>Museum of ancient Eleutherna - Homer in Crete’</w:t>
      </w:r>
      <w:r w:rsidRPr="00710F15">
        <w:rPr>
          <w:rFonts w:asciiTheme="majorHAnsi" w:hAnsiTheme="majorHAnsi"/>
          <w:color w:val="2A2A2A"/>
          <w:sz w:val="22"/>
          <w:szCs w:val="22"/>
          <w:shd w:val="clear" w:color="auto" w:fill="FFFFFF"/>
          <w:lang w:val="en-US"/>
        </w:rPr>
        <w:t xml:space="preserve"> </w:t>
      </w:r>
      <w:r w:rsidRPr="00166332">
        <w:rPr>
          <w:rFonts w:asciiTheme="majorHAnsi" w:hAnsiTheme="majorHAnsi"/>
          <w:color w:val="000000" w:themeColor="text1"/>
          <w:sz w:val="22"/>
          <w:szCs w:val="22"/>
          <w:shd w:val="clear" w:color="auto" w:fill="FFFFFF"/>
          <w:lang w:val="en-US"/>
        </w:rPr>
        <w:t>in the nearby</w:t>
      </w:r>
      <w:r w:rsidR="005B4BA6" w:rsidRPr="00166332">
        <w:rPr>
          <w:rFonts w:asciiTheme="majorHAnsi" w:hAnsiTheme="majorHAnsi"/>
          <w:color w:val="000000" w:themeColor="text1"/>
          <w:sz w:val="22"/>
          <w:szCs w:val="22"/>
          <w:shd w:val="clear" w:color="auto" w:fill="FFFFFF"/>
          <w:lang w:val="en-US"/>
        </w:rPr>
        <w:t xml:space="preserve"> </w:t>
      </w:r>
      <w:r w:rsidR="00344810" w:rsidRPr="00166332">
        <w:rPr>
          <w:rFonts w:asciiTheme="majorHAnsi" w:hAnsiTheme="majorHAnsi"/>
          <w:color w:val="000000" w:themeColor="text1"/>
          <w:sz w:val="22"/>
          <w:szCs w:val="22"/>
          <w:shd w:val="clear" w:color="auto" w:fill="FFFFFF"/>
          <w:lang w:val="en-US"/>
        </w:rPr>
        <w:t>region was created to house the results of the excavations carried out for thirty years in the ancient city of Eleutherna.</w:t>
      </w:r>
    </w:p>
    <w:p w:rsidR="00DA4ADC" w:rsidRPr="00166332" w:rsidRDefault="00027EAD" w:rsidP="009807A3">
      <w:pPr>
        <w:pStyle w:val="Web"/>
        <w:numPr>
          <w:ilvl w:val="0"/>
          <w:numId w:val="1"/>
        </w:numPr>
        <w:shd w:val="clear" w:color="auto" w:fill="FFFFFF"/>
        <w:spacing w:before="0" w:beforeAutospacing="0" w:after="0" w:afterAutospacing="0"/>
        <w:jc w:val="both"/>
        <w:rPr>
          <w:rFonts w:asciiTheme="majorHAnsi" w:hAnsiTheme="majorHAnsi" w:cs="Arial"/>
          <w:color w:val="000000" w:themeColor="text1"/>
          <w:sz w:val="22"/>
          <w:szCs w:val="22"/>
          <w:lang w:val="en-US"/>
        </w:rPr>
      </w:pPr>
      <w:r w:rsidRPr="00166332">
        <w:rPr>
          <w:rFonts w:asciiTheme="majorHAnsi" w:hAnsiTheme="majorHAnsi"/>
          <w:color w:val="000000" w:themeColor="text1"/>
          <w:sz w:val="22"/>
          <w:szCs w:val="22"/>
          <w:shd w:val="clear" w:color="auto" w:fill="FFFFFF"/>
          <w:lang w:val="en-US"/>
        </w:rPr>
        <w:t>Last but not least,</w:t>
      </w:r>
      <w:r w:rsidR="005B4BA6" w:rsidRPr="00710F15">
        <w:rPr>
          <w:rFonts w:asciiTheme="majorHAnsi" w:hAnsiTheme="majorHAnsi"/>
          <w:color w:val="2A2A2A"/>
          <w:sz w:val="22"/>
          <w:szCs w:val="22"/>
          <w:shd w:val="clear" w:color="auto" w:fill="FFFFFF"/>
          <w:lang w:val="en-US"/>
        </w:rPr>
        <w:t xml:space="preserve"> </w:t>
      </w:r>
      <w:r w:rsidRPr="00710F15">
        <w:rPr>
          <w:rFonts w:asciiTheme="majorHAnsi" w:hAnsiTheme="majorHAnsi"/>
          <w:b/>
          <w:color w:val="2A2A2A"/>
          <w:sz w:val="22"/>
          <w:szCs w:val="22"/>
          <w:shd w:val="clear" w:color="auto" w:fill="FFFFFF"/>
          <w:lang w:val="en-US"/>
        </w:rPr>
        <w:t xml:space="preserve">the </w:t>
      </w:r>
      <w:r w:rsidR="005B4BA6" w:rsidRPr="00710F15">
        <w:rPr>
          <w:rFonts w:asciiTheme="majorHAnsi" w:hAnsiTheme="majorHAnsi"/>
          <w:b/>
          <w:color w:val="2A2A2A"/>
          <w:sz w:val="22"/>
          <w:szCs w:val="22"/>
          <w:shd w:val="clear" w:color="auto" w:fill="FFFFFF"/>
          <w:lang w:val="en-US"/>
        </w:rPr>
        <w:t>“</w:t>
      </w:r>
      <w:r w:rsidRPr="00166332">
        <w:rPr>
          <w:rFonts w:asciiTheme="majorHAnsi" w:hAnsiTheme="majorHAnsi"/>
          <w:b/>
          <w:color w:val="000000" w:themeColor="text1"/>
          <w:sz w:val="22"/>
          <w:szCs w:val="22"/>
          <w:shd w:val="clear" w:color="auto" w:fill="FFFFFF"/>
          <w:lang w:val="en-US"/>
        </w:rPr>
        <w:t>Museum of Medicine</w:t>
      </w:r>
      <w:r w:rsidR="008D18F5" w:rsidRPr="00166332">
        <w:rPr>
          <w:rFonts w:asciiTheme="majorHAnsi" w:hAnsiTheme="majorHAnsi"/>
          <w:b/>
          <w:color w:val="000000" w:themeColor="text1"/>
          <w:sz w:val="22"/>
          <w:szCs w:val="22"/>
          <w:shd w:val="clear" w:color="auto" w:fill="FFFFFF"/>
          <w:lang w:val="en-US"/>
        </w:rPr>
        <w:t xml:space="preserve"> in Crete</w:t>
      </w:r>
      <w:r w:rsidR="002D7909" w:rsidRPr="00166332">
        <w:rPr>
          <w:rFonts w:asciiTheme="majorHAnsi" w:hAnsiTheme="majorHAnsi"/>
          <w:b/>
          <w:color w:val="000000" w:themeColor="text1"/>
          <w:sz w:val="22"/>
          <w:szCs w:val="22"/>
          <w:shd w:val="clear" w:color="auto" w:fill="FFFFFF"/>
          <w:lang w:val="en-US"/>
        </w:rPr>
        <w:t>”</w:t>
      </w:r>
      <w:r w:rsidR="002D7909" w:rsidRPr="00710F15">
        <w:rPr>
          <w:rFonts w:asciiTheme="majorHAnsi" w:hAnsiTheme="majorHAnsi"/>
          <w:b/>
          <w:color w:val="2A2A2A"/>
          <w:sz w:val="22"/>
          <w:szCs w:val="22"/>
          <w:shd w:val="clear" w:color="auto" w:fill="FFFFFF"/>
          <w:lang w:val="en-US"/>
        </w:rPr>
        <w:t xml:space="preserve"> </w:t>
      </w:r>
      <w:r w:rsidR="001074D8" w:rsidRPr="00166332">
        <w:rPr>
          <w:rFonts w:asciiTheme="majorHAnsi" w:hAnsiTheme="majorHAnsi"/>
          <w:color w:val="000000" w:themeColor="text1"/>
          <w:sz w:val="22"/>
          <w:szCs w:val="22"/>
          <w:shd w:val="clear" w:color="auto" w:fill="FFFFFF"/>
          <w:lang w:val="en-US"/>
        </w:rPr>
        <w:t>is a</w:t>
      </w:r>
      <w:r w:rsidR="006F43B4" w:rsidRPr="00166332">
        <w:rPr>
          <w:rFonts w:asciiTheme="majorHAnsi" w:hAnsiTheme="majorHAnsi"/>
          <w:color w:val="000000" w:themeColor="text1"/>
          <w:sz w:val="22"/>
          <w:szCs w:val="22"/>
          <w:shd w:val="clear" w:color="auto" w:fill="FFFFFF"/>
          <w:lang w:val="en-US"/>
        </w:rPr>
        <w:t xml:space="preserve"> state of the art</w:t>
      </w:r>
      <w:r w:rsidR="002D7909" w:rsidRPr="00166332">
        <w:rPr>
          <w:rFonts w:asciiTheme="majorHAnsi" w:hAnsiTheme="majorHAnsi"/>
          <w:color w:val="000000" w:themeColor="text1"/>
          <w:sz w:val="22"/>
          <w:szCs w:val="22"/>
          <w:shd w:val="clear" w:color="auto" w:fill="FFFFFF"/>
          <w:lang w:val="en-US"/>
        </w:rPr>
        <w:t xml:space="preserve"> centre of </w:t>
      </w:r>
      <w:r w:rsidR="00492A4C" w:rsidRPr="00166332">
        <w:rPr>
          <w:rFonts w:asciiTheme="majorHAnsi" w:hAnsiTheme="majorHAnsi"/>
          <w:color w:val="000000" w:themeColor="text1"/>
          <w:sz w:val="22"/>
          <w:szCs w:val="22"/>
          <w:shd w:val="clear" w:color="auto" w:fill="FFFFFF"/>
          <w:lang w:val="en-US"/>
        </w:rPr>
        <w:t xml:space="preserve">preservation, research and projection of the history of medicine from the ancient times until this day. </w:t>
      </w:r>
    </w:p>
    <w:p w:rsidR="008E62BA" w:rsidRPr="00166332" w:rsidRDefault="008E62BA" w:rsidP="009807A3">
      <w:pPr>
        <w:pStyle w:val="Web"/>
        <w:shd w:val="clear" w:color="auto" w:fill="FFFFFF"/>
        <w:spacing w:before="0" w:beforeAutospacing="0" w:after="0" w:afterAutospacing="0"/>
        <w:jc w:val="both"/>
        <w:rPr>
          <w:rFonts w:asciiTheme="majorHAnsi" w:hAnsiTheme="majorHAnsi" w:cs="Arial"/>
          <w:color w:val="000000" w:themeColor="text1"/>
          <w:sz w:val="22"/>
          <w:szCs w:val="22"/>
          <w:lang w:val="en-US"/>
        </w:rPr>
      </w:pPr>
    </w:p>
    <w:p w:rsidR="00E85BFD" w:rsidRPr="00255E70" w:rsidRDefault="00E85BFD">
      <w:pPr>
        <w:rPr>
          <w:rFonts w:asciiTheme="majorHAnsi" w:hAnsiTheme="majorHAnsi"/>
          <w:sz w:val="22"/>
          <w:szCs w:val="22"/>
          <w:lang w:val="en-US"/>
        </w:rPr>
      </w:pPr>
    </w:p>
    <w:sectPr w:rsidR="00E85BFD" w:rsidRPr="00255E70" w:rsidSect="00E85B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4E71"/>
    <w:multiLevelType w:val="hybridMultilevel"/>
    <w:tmpl w:val="2DF0B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4E9057E"/>
    <w:multiLevelType w:val="hybridMultilevel"/>
    <w:tmpl w:val="D1D2E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9500D1"/>
    <w:multiLevelType w:val="hybridMultilevel"/>
    <w:tmpl w:val="161C9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BA"/>
    <w:rsid w:val="00011C95"/>
    <w:rsid w:val="00016576"/>
    <w:rsid w:val="00027EAD"/>
    <w:rsid w:val="00097333"/>
    <w:rsid w:val="00101C89"/>
    <w:rsid w:val="001074D8"/>
    <w:rsid w:val="001112CD"/>
    <w:rsid w:val="00156C53"/>
    <w:rsid w:val="00166332"/>
    <w:rsid w:val="001B7D59"/>
    <w:rsid w:val="001C26BA"/>
    <w:rsid w:val="001F1974"/>
    <w:rsid w:val="00213CE7"/>
    <w:rsid w:val="00255E70"/>
    <w:rsid w:val="00277908"/>
    <w:rsid w:val="002B1D6A"/>
    <w:rsid w:val="002C3D6A"/>
    <w:rsid w:val="002D7909"/>
    <w:rsid w:val="002F4258"/>
    <w:rsid w:val="003078A8"/>
    <w:rsid w:val="003211CC"/>
    <w:rsid w:val="00330E69"/>
    <w:rsid w:val="00333E54"/>
    <w:rsid w:val="00344810"/>
    <w:rsid w:val="0036238E"/>
    <w:rsid w:val="003E4FB0"/>
    <w:rsid w:val="0044684F"/>
    <w:rsid w:val="0048542A"/>
    <w:rsid w:val="00490CB1"/>
    <w:rsid w:val="00492A4C"/>
    <w:rsid w:val="004B5FBB"/>
    <w:rsid w:val="00525C4B"/>
    <w:rsid w:val="0057535B"/>
    <w:rsid w:val="005B4BA6"/>
    <w:rsid w:val="005E4E70"/>
    <w:rsid w:val="005F1122"/>
    <w:rsid w:val="006214B9"/>
    <w:rsid w:val="00627C6F"/>
    <w:rsid w:val="00631B6D"/>
    <w:rsid w:val="00693D9B"/>
    <w:rsid w:val="006A22C5"/>
    <w:rsid w:val="006F1851"/>
    <w:rsid w:val="006F43B4"/>
    <w:rsid w:val="00710F15"/>
    <w:rsid w:val="0072074E"/>
    <w:rsid w:val="00754AAF"/>
    <w:rsid w:val="007E0104"/>
    <w:rsid w:val="008065E1"/>
    <w:rsid w:val="008B29FA"/>
    <w:rsid w:val="008D18F5"/>
    <w:rsid w:val="008E1C86"/>
    <w:rsid w:val="008E62BA"/>
    <w:rsid w:val="0090776A"/>
    <w:rsid w:val="00937186"/>
    <w:rsid w:val="009476EB"/>
    <w:rsid w:val="00963A4A"/>
    <w:rsid w:val="009807A3"/>
    <w:rsid w:val="0098447E"/>
    <w:rsid w:val="009D351F"/>
    <w:rsid w:val="009E56BA"/>
    <w:rsid w:val="009E6D0A"/>
    <w:rsid w:val="009F160A"/>
    <w:rsid w:val="009F45C1"/>
    <w:rsid w:val="00A16C82"/>
    <w:rsid w:val="00A92C2D"/>
    <w:rsid w:val="00B5764C"/>
    <w:rsid w:val="00B84125"/>
    <w:rsid w:val="00BD4372"/>
    <w:rsid w:val="00C0632B"/>
    <w:rsid w:val="00C55A4D"/>
    <w:rsid w:val="00C66EAE"/>
    <w:rsid w:val="00C976E6"/>
    <w:rsid w:val="00CD4341"/>
    <w:rsid w:val="00CF1C6E"/>
    <w:rsid w:val="00D05085"/>
    <w:rsid w:val="00D13430"/>
    <w:rsid w:val="00D177D9"/>
    <w:rsid w:val="00D314B9"/>
    <w:rsid w:val="00D627D6"/>
    <w:rsid w:val="00D84F90"/>
    <w:rsid w:val="00DA4ADC"/>
    <w:rsid w:val="00DE2BA7"/>
    <w:rsid w:val="00E07FD1"/>
    <w:rsid w:val="00E6791C"/>
    <w:rsid w:val="00E85BFD"/>
    <w:rsid w:val="00E87998"/>
    <w:rsid w:val="00EF1F7A"/>
    <w:rsid w:val="00EF3E53"/>
    <w:rsid w:val="00F237F9"/>
    <w:rsid w:val="00F66E1F"/>
    <w:rsid w:val="00F81C13"/>
    <w:rsid w:val="00FB7B77"/>
    <w:rsid w:val="00FE6ECD"/>
    <w:rsid w:val="00FF43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085"/>
    <w:rPr>
      <w:lang w:val="en-GB" w:eastAsia="en-US"/>
    </w:rPr>
  </w:style>
  <w:style w:type="paragraph" w:styleId="2">
    <w:name w:val="heading 2"/>
    <w:basedOn w:val="a"/>
    <w:next w:val="a"/>
    <w:link w:val="2Char"/>
    <w:qFormat/>
    <w:rsid w:val="00D05085"/>
    <w:pPr>
      <w:keepNext/>
      <w:outlineLvl w:val="1"/>
    </w:pPr>
    <w:rPr>
      <w:rFonts w:ascii="Arial" w:hAnsi="Arial"/>
      <w:b/>
      <w:sz w:val="22"/>
      <w:lang w:eastAsia="es-ES"/>
    </w:rPr>
  </w:style>
  <w:style w:type="paragraph" w:styleId="3">
    <w:name w:val="heading 3"/>
    <w:basedOn w:val="a"/>
    <w:next w:val="a"/>
    <w:link w:val="3Char"/>
    <w:uiPriority w:val="9"/>
    <w:qFormat/>
    <w:rsid w:val="00D0508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05085"/>
    <w:rPr>
      <w:rFonts w:ascii="Arial" w:hAnsi="Arial"/>
      <w:b/>
      <w:sz w:val="22"/>
      <w:lang w:val="en-GB" w:eastAsia="es-ES"/>
    </w:rPr>
  </w:style>
  <w:style w:type="character" w:customStyle="1" w:styleId="3Char">
    <w:name w:val="Επικεφαλίδα 3 Char"/>
    <w:basedOn w:val="a0"/>
    <w:link w:val="3"/>
    <w:uiPriority w:val="9"/>
    <w:rsid w:val="00D05085"/>
    <w:rPr>
      <w:rFonts w:ascii="Arial" w:hAnsi="Arial" w:cs="Arial"/>
      <w:b/>
      <w:bCs/>
      <w:sz w:val="26"/>
      <w:szCs w:val="26"/>
      <w:lang w:val="en-GB" w:eastAsia="en-US"/>
    </w:rPr>
  </w:style>
  <w:style w:type="paragraph" w:styleId="Web">
    <w:name w:val="Normal (Web)"/>
    <w:basedOn w:val="a"/>
    <w:uiPriority w:val="99"/>
    <w:unhideWhenUsed/>
    <w:rsid w:val="008E62BA"/>
    <w:pPr>
      <w:spacing w:before="100" w:beforeAutospacing="1" w:after="100" w:afterAutospacing="1"/>
    </w:pPr>
    <w:rPr>
      <w:sz w:val="24"/>
      <w:szCs w:val="24"/>
      <w:lang w:val="el-GR" w:eastAsia="el-GR"/>
    </w:rPr>
  </w:style>
  <w:style w:type="character" w:styleId="-">
    <w:name w:val="Hyperlink"/>
    <w:basedOn w:val="a0"/>
    <w:uiPriority w:val="99"/>
    <w:semiHidden/>
    <w:unhideWhenUsed/>
    <w:rsid w:val="008E62BA"/>
    <w:rPr>
      <w:color w:val="0000FF"/>
      <w:u w:val="single"/>
    </w:rPr>
  </w:style>
  <w:style w:type="character" w:styleId="a3">
    <w:name w:val="Strong"/>
    <w:basedOn w:val="a0"/>
    <w:uiPriority w:val="22"/>
    <w:qFormat/>
    <w:rsid w:val="008E62BA"/>
    <w:rPr>
      <w:b/>
      <w:bCs/>
    </w:rPr>
  </w:style>
  <w:style w:type="character" w:styleId="a4">
    <w:name w:val="Emphasis"/>
    <w:basedOn w:val="a0"/>
    <w:uiPriority w:val="20"/>
    <w:qFormat/>
    <w:rsid w:val="008E62BA"/>
    <w:rPr>
      <w:i/>
      <w:iCs/>
    </w:rPr>
  </w:style>
  <w:style w:type="character" w:customStyle="1" w:styleId="apple-converted-space">
    <w:name w:val="apple-converted-space"/>
    <w:basedOn w:val="a0"/>
    <w:rsid w:val="008E62BA"/>
  </w:style>
  <w:style w:type="character" w:customStyle="1" w:styleId="pdf">
    <w:name w:val="pdf"/>
    <w:basedOn w:val="a0"/>
    <w:rsid w:val="008E6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085"/>
    <w:rPr>
      <w:lang w:val="en-GB" w:eastAsia="en-US"/>
    </w:rPr>
  </w:style>
  <w:style w:type="paragraph" w:styleId="2">
    <w:name w:val="heading 2"/>
    <w:basedOn w:val="a"/>
    <w:next w:val="a"/>
    <w:link w:val="2Char"/>
    <w:qFormat/>
    <w:rsid w:val="00D05085"/>
    <w:pPr>
      <w:keepNext/>
      <w:outlineLvl w:val="1"/>
    </w:pPr>
    <w:rPr>
      <w:rFonts w:ascii="Arial" w:hAnsi="Arial"/>
      <w:b/>
      <w:sz w:val="22"/>
      <w:lang w:eastAsia="es-ES"/>
    </w:rPr>
  </w:style>
  <w:style w:type="paragraph" w:styleId="3">
    <w:name w:val="heading 3"/>
    <w:basedOn w:val="a"/>
    <w:next w:val="a"/>
    <w:link w:val="3Char"/>
    <w:uiPriority w:val="9"/>
    <w:qFormat/>
    <w:rsid w:val="00D0508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05085"/>
    <w:rPr>
      <w:rFonts w:ascii="Arial" w:hAnsi="Arial"/>
      <w:b/>
      <w:sz w:val="22"/>
      <w:lang w:val="en-GB" w:eastAsia="es-ES"/>
    </w:rPr>
  </w:style>
  <w:style w:type="character" w:customStyle="1" w:styleId="3Char">
    <w:name w:val="Επικεφαλίδα 3 Char"/>
    <w:basedOn w:val="a0"/>
    <w:link w:val="3"/>
    <w:uiPriority w:val="9"/>
    <w:rsid w:val="00D05085"/>
    <w:rPr>
      <w:rFonts w:ascii="Arial" w:hAnsi="Arial" w:cs="Arial"/>
      <w:b/>
      <w:bCs/>
      <w:sz w:val="26"/>
      <w:szCs w:val="26"/>
      <w:lang w:val="en-GB" w:eastAsia="en-US"/>
    </w:rPr>
  </w:style>
  <w:style w:type="paragraph" w:styleId="Web">
    <w:name w:val="Normal (Web)"/>
    <w:basedOn w:val="a"/>
    <w:uiPriority w:val="99"/>
    <w:unhideWhenUsed/>
    <w:rsid w:val="008E62BA"/>
    <w:pPr>
      <w:spacing w:before="100" w:beforeAutospacing="1" w:after="100" w:afterAutospacing="1"/>
    </w:pPr>
    <w:rPr>
      <w:sz w:val="24"/>
      <w:szCs w:val="24"/>
      <w:lang w:val="el-GR" w:eastAsia="el-GR"/>
    </w:rPr>
  </w:style>
  <w:style w:type="character" w:styleId="-">
    <w:name w:val="Hyperlink"/>
    <w:basedOn w:val="a0"/>
    <w:uiPriority w:val="99"/>
    <w:semiHidden/>
    <w:unhideWhenUsed/>
    <w:rsid w:val="008E62BA"/>
    <w:rPr>
      <w:color w:val="0000FF"/>
      <w:u w:val="single"/>
    </w:rPr>
  </w:style>
  <w:style w:type="character" w:styleId="a3">
    <w:name w:val="Strong"/>
    <w:basedOn w:val="a0"/>
    <w:uiPriority w:val="22"/>
    <w:qFormat/>
    <w:rsid w:val="008E62BA"/>
    <w:rPr>
      <w:b/>
      <w:bCs/>
    </w:rPr>
  </w:style>
  <w:style w:type="character" w:styleId="a4">
    <w:name w:val="Emphasis"/>
    <w:basedOn w:val="a0"/>
    <w:uiPriority w:val="20"/>
    <w:qFormat/>
    <w:rsid w:val="008E62BA"/>
    <w:rPr>
      <w:i/>
      <w:iCs/>
    </w:rPr>
  </w:style>
  <w:style w:type="character" w:customStyle="1" w:styleId="apple-converted-space">
    <w:name w:val="apple-converted-space"/>
    <w:basedOn w:val="a0"/>
    <w:rsid w:val="008E62BA"/>
  </w:style>
  <w:style w:type="character" w:customStyle="1" w:styleId="pdf">
    <w:name w:val="pdf"/>
    <w:basedOn w:val="a0"/>
    <w:rsid w:val="008E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8342">
      <w:bodyDiv w:val="1"/>
      <w:marLeft w:val="0"/>
      <w:marRight w:val="0"/>
      <w:marTop w:val="0"/>
      <w:marBottom w:val="0"/>
      <w:divBdr>
        <w:top w:val="none" w:sz="0" w:space="0" w:color="auto"/>
        <w:left w:val="none" w:sz="0" w:space="0" w:color="auto"/>
        <w:bottom w:val="none" w:sz="0" w:space="0" w:color="auto"/>
        <w:right w:val="none" w:sz="0" w:space="0" w:color="auto"/>
      </w:divBdr>
    </w:div>
    <w:div w:id="176505643">
      <w:bodyDiv w:val="1"/>
      <w:marLeft w:val="0"/>
      <w:marRight w:val="0"/>
      <w:marTop w:val="0"/>
      <w:marBottom w:val="0"/>
      <w:divBdr>
        <w:top w:val="none" w:sz="0" w:space="0" w:color="auto"/>
        <w:left w:val="none" w:sz="0" w:space="0" w:color="auto"/>
        <w:bottom w:val="none" w:sz="0" w:space="0" w:color="auto"/>
        <w:right w:val="none" w:sz="0" w:space="0" w:color="auto"/>
      </w:divBdr>
    </w:div>
    <w:div w:id="353961059">
      <w:bodyDiv w:val="1"/>
      <w:marLeft w:val="0"/>
      <w:marRight w:val="0"/>
      <w:marTop w:val="0"/>
      <w:marBottom w:val="0"/>
      <w:divBdr>
        <w:top w:val="none" w:sz="0" w:space="0" w:color="auto"/>
        <w:left w:val="none" w:sz="0" w:space="0" w:color="auto"/>
        <w:bottom w:val="none" w:sz="0" w:space="0" w:color="auto"/>
        <w:right w:val="none" w:sz="0" w:space="0" w:color="auto"/>
      </w:divBdr>
      <w:divsChild>
        <w:div w:id="875507729">
          <w:marLeft w:val="0"/>
          <w:marRight w:val="0"/>
          <w:marTop w:val="0"/>
          <w:marBottom w:val="0"/>
          <w:divBdr>
            <w:top w:val="none" w:sz="0" w:space="0" w:color="auto"/>
            <w:left w:val="none" w:sz="0" w:space="0" w:color="auto"/>
            <w:bottom w:val="none" w:sz="0" w:space="0" w:color="auto"/>
            <w:right w:val="none" w:sz="0" w:space="0" w:color="auto"/>
          </w:divBdr>
          <w:divsChild>
            <w:div w:id="4752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1920">
      <w:bodyDiv w:val="1"/>
      <w:marLeft w:val="0"/>
      <w:marRight w:val="0"/>
      <w:marTop w:val="0"/>
      <w:marBottom w:val="0"/>
      <w:divBdr>
        <w:top w:val="none" w:sz="0" w:space="0" w:color="auto"/>
        <w:left w:val="none" w:sz="0" w:space="0" w:color="auto"/>
        <w:bottom w:val="none" w:sz="0" w:space="0" w:color="auto"/>
        <w:right w:val="none" w:sz="0" w:space="0" w:color="auto"/>
      </w:divBdr>
    </w:div>
    <w:div w:id="9845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uoc.gr/university/voytes/town-voytes.html" TargetMode="External"/><Relationship Id="rId13" Type="http://schemas.openxmlformats.org/officeDocument/2006/relationships/hyperlink" Target="http://www.lib.uoc.gr/info/absrv/rare/ab/?sty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uoc.gr/university/map/campus-french.html" TargetMode="External"/><Relationship Id="rId12" Type="http://schemas.openxmlformats.org/officeDocument/2006/relationships/hyperlink" Target="http://www.lib.uoc.gr/?lang=en" TargetMode="External"/><Relationship Id="rId17" Type="http://schemas.openxmlformats.org/officeDocument/2006/relationships/hyperlink" Target="http://www.nhmc.uoc.gr/en" TargetMode="External"/><Relationship Id="rId2" Type="http://schemas.openxmlformats.org/officeDocument/2006/relationships/numbering" Target="numbering.xml"/><Relationship Id="rId16" Type="http://schemas.openxmlformats.org/officeDocument/2006/relationships/hyperlink" Target="http://www.mpe.mpg.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bbc.hcmr.gr/content/welcome-imbbc-website" TargetMode="External"/><Relationship Id="rId5" Type="http://schemas.openxmlformats.org/officeDocument/2006/relationships/settings" Target="settings.xml"/><Relationship Id="rId15" Type="http://schemas.openxmlformats.org/officeDocument/2006/relationships/hyperlink" Target="http://www.forth.gr/" TargetMode="External"/><Relationship Id="rId10" Type="http://schemas.openxmlformats.org/officeDocument/2006/relationships/hyperlink" Target="http://www.forth.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in.uoc.gr/intrel/index.php/en/" TargetMode="External"/><Relationship Id="rId14" Type="http://schemas.openxmlformats.org/officeDocument/2006/relationships/hyperlink" Target="http://skinakas.physics.uoc.gr/en/" TargetMode="External"/></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26E3E-DB3F-4A5E-BD6C-993DE67E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5165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c:creator>
  <cp:lastModifiedBy>Καραγιάννη Ελευθερία</cp:lastModifiedBy>
  <cp:revision>2</cp:revision>
  <dcterms:created xsi:type="dcterms:W3CDTF">2017-07-06T07:19:00Z</dcterms:created>
  <dcterms:modified xsi:type="dcterms:W3CDTF">2017-07-06T07:19:00Z</dcterms:modified>
</cp:coreProperties>
</file>