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4B74" w14:textId="77777777" w:rsidR="00D070B0" w:rsidRPr="00DA2295" w:rsidRDefault="00D070B0" w:rsidP="00DA2295">
      <w:pPr>
        <w:jc w:val="both"/>
        <w:rPr>
          <w:b/>
          <w:szCs w:val="24"/>
        </w:rPr>
      </w:pPr>
      <w:r w:rsidRPr="00DA2295">
        <w:rPr>
          <w:b/>
          <w:szCs w:val="24"/>
        </w:rPr>
        <w:t xml:space="preserve">Προμήθεια Εργαστηριακού Εξοπλισμού </w:t>
      </w:r>
    </w:p>
    <w:p w14:paraId="45748180" w14:textId="77777777" w:rsidR="00D070B0" w:rsidRPr="00DA2295" w:rsidRDefault="00D070B0" w:rsidP="00DA2295">
      <w:pPr>
        <w:jc w:val="both"/>
        <w:rPr>
          <w:b/>
          <w:szCs w:val="24"/>
        </w:rPr>
      </w:pPr>
    </w:p>
    <w:p w14:paraId="32FABB39" w14:textId="77777777" w:rsidR="00D070B0" w:rsidRPr="00DA2295" w:rsidRDefault="00D070B0" w:rsidP="00DA2295">
      <w:pPr>
        <w:jc w:val="both"/>
        <w:rPr>
          <w:b/>
          <w:szCs w:val="24"/>
        </w:rPr>
      </w:pPr>
    </w:p>
    <w:p w14:paraId="414FF66E" w14:textId="77777777" w:rsidR="00667030" w:rsidRPr="00DA2295" w:rsidRDefault="00667030" w:rsidP="00DA2295">
      <w:pPr>
        <w:jc w:val="both"/>
        <w:rPr>
          <w:b/>
          <w:szCs w:val="24"/>
        </w:rPr>
      </w:pPr>
      <w:r w:rsidRPr="00DA2295">
        <w:rPr>
          <w:b/>
          <w:szCs w:val="24"/>
        </w:rPr>
        <w:t xml:space="preserve">Τεχνικές Προδιαγραφές Αυτόματου Συστήματος Χημικής και Φυσικής Ρόφησης Αερίων </w:t>
      </w:r>
    </w:p>
    <w:p w14:paraId="33ADA09F" w14:textId="77777777" w:rsidR="00667030" w:rsidRPr="00DA2295" w:rsidRDefault="00667030" w:rsidP="00DA2295">
      <w:pPr>
        <w:jc w:val="both"/>
        <w:rPr>
          <w:b/>
          <w:szCs w:val="24"/>
          <w:u w:val="single"/>
        </w:rPr>
      </w:pPr>
    </w:p>
    <w:p w14:paraId="26F7B241" w14:textId="77777777" w:rsidR="00667030" w:rsidRPr="00DA2295" w:rsidRDefault="00667030" w:rsidP="00DA2295">
      <w:pPr>
        <w:jc w:val="both"/>
        <w:rPr>
          <w:b/>
          <w:szCs w:val="24"/>
          <w:u w:val="single"/>
        </w:rPr>
      </w:pPr>
    </w:p>
    <w:p w14:paraId="077E2DD3" w14:textId="77777777" w:rsidR="00667030" w:rsidRPr="00DA2295" w:rsidRDefault="00667030" w:rsidP="00DA2295">
      <w:pPr>
        <w:jc w:val="both"/>
        <w:rPr>
          <w:b/>
          <w:szCs w:val="24"/>
          <w:u w:val="single"/>
        </w:rPr>
      </w:pPr>
      <w:r w:rsidRPr="00DA2295">
        <w:rPr>
          <w:b/>
          <w:szCs w:val="24"/>
          <w:u w:val="single"/>
        </w:rPr>
        <w:t xml:space="preserve">Γενικά Απαιτούμενα Προσφοράς </w:t>
      </w:r>
    </w:p>
    <w:p w14:paraId="0EB0B2B3" w14:textId="77777777" w:rsidR="00667030" w:rsidRPr="00DA2295" w:rsidRDefault="00667030" w:rsidP="00DA2295">
      <w:pPr>
        <w:jc w:val="both"/>
        <w:rPr>
          <w:szCs w:val="24"/>
        </w:rPr>
      </w:pPr>
    </w:p>
    <w:p w14:paraId="2BC4359A" w14:textId="77777777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r w:rsidRPr="00DA2295">
        <w:rPr>
          <w:rFonts w:ascii="Times New Roman" w:hAnsi="Times New Roman"/>
          <w:szCs w:val="24"/>
        </w:rPr>
        <w:t xml:space="preserve">Το σύστημα να διαθέτει αναλυτή </w:t>
      </w:r>
      <w:proofErr w:type="spellStart"/>
      <w:r w:rsidRPr="00DA2295">
        <w:rPr>
          <w:rFonts w:ascii="Times New Roman" w:hAnsi="Times New Roman"/>
          <w:szCs w:val="24"/>
        </w:rPr>
        <w:t>χημειορόφησης</w:t>
      </w:r>
      <w:proofErr w:type="spellEnd"/>
      <w:r w:rsidRPr="00DA2295">
        <w:rPr>
          <w:rFonts w:ascii="Times New Roman" w:hAnsi="Times New Roman"/>
          <w:szCs w:val="24"/>
        </w:rPr>
        <w:t xml:space="preserve"> Δυναμικής Ροής (</w:t>
      </w:r>
      <w:proofErr w:type="spellStart"/>
      <w:r w:rsidRPr="00DA2295">
        <w:rPr>
          <w:rFonts w:ascii="Times New Roman" w:hAnsi="Times New Roman"/>
          <w:szCs w:val="24"/>
        </w:rPr>
        <w:t>Dynamic</w:t>
      </w:r>
      <w:proofErr w:type="spellEnd"/>
      <w:r w:rsidRPr="00DA2295">
        <w:rPr>
          <w:rFonts w:ascii="Times New Roman" w:hAnsi="Times New Roman"/>
          <w:szCs w:val="24"/>
        </w:rPr>
        <w:t xml:space="preserve"> </w:t>
      </w:r>
      <w:proofErr w:type="spellStart"/>
      <w:r w:rsidRPr="00DA2295">
        <w:rPr>
          <w:rFonts w:ascii="Times New Roman" w:hAnsi="Times New Roman"/>
          <w:szCs w:val="24"/>
        </w:rPr>
        <w:t>Flow</w:t>
      </w:r>
      <w:proofErr w:type="spellEnd"/>
      <w:r w:rsidRPr="00DA2295">
        <w:rPr>
          <w:rFonts w:ascii="Times New Roman" w:hAnsi="Times New Roman"/>
          <w:szCs w:val="24"/>
        </w:rPr>
        <w:t xml:space="preserve">). </w:t>
      </w:r>
    </w:p>
    <w:p w14:paraId="21490DBE" w14:textId="77777777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r w:rsidRPr="00DA2295">
        <w:rPr>
          <w:rFonts w:ascii="Times New Roman" w:hAnsi="Times New Roman"/>
          <w:szCs w:val="24"/>
        </w:rPr>
        <w:t xml:space="preserve">Δυνατότητα προσδιορισμού ολικής επιφάνειας </w:t>
      </w:r>
      <w:r w:rsidRPr="00DA2295">
        <w:rPr>
          <w:rFonts w:ascii="Times New Roman" w:hAnsi="Times New Roman"/>
          <w:szCs w:val="24"/>
          <w:lang w:val="en-US"/>
        </w:rPr>
        <w:t>BET</w:t>
      </w:r>
      <w:r w:rsidRPr="00DA2295">
        <w:rPr>
          <w:rFonts w:ascii="Times New Roman" w:hAnsi="Times New Roman"/>
          <w:szCs w:val="24"/>
        </w:rPr>
        <w:t xml:space="preserve"> με ειδική θύρα προετοιμασίας.</w:t>
      </w:r>
    </w:p>
    <w:p w14:paraId="0AA0FFBA" w14:textId="77777777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r w:rsidRPr="00DA2295">
        <w:rPr>
          <w:rFonts w:ascii="Times New Roman" w:hAnsi="Times New Roman"/>
          <w:szCs w:val="24"/>
        </w:rPr>
        <w:t xml:space="preserve">Δυνατότητα προσδιορισμού ενεργούς μεταλλικής επιφάνειας. </w:t>
      </w:r>
    </w:p>
    <w:p w14:paraId="5D7F43E8" w14:textId="77777777" w:rsidR="00667030" w:rsidRPr="00DA2295" w:rsidRDefault="00667030" w:rsidP="00DA2295">
      <w:pPr>
        <w:pStyle w:val="a4"/>
        <w:numPr>
          <w:ilvl w:val="0"/>
          <w:numId w:val="3"/>
        </w:numPr>
        <w:overflowPunct/>
        <w:autoSpaceDE/>
        <w:autoSpaceDN/>
        <w:adjustRightInd/>
        <w:spacing w:line="276" w:lineRule="auto"/>
        <w:ind w:right="-113"/>
        <w:contextualSpacing/>
        <w:jc w:val="both"/>
        <w:textAlignment w:val="auto"/>
        <w:rPr>
          <w:szCs w:val="24"/>
          <w:lang w:eastAsia="x-none"/>
        </w:rPr>
      </w:pPr>
      <w:r w:rsidRPr="00DA2295">
        <w:rPr>
          <w:szCs w:val="24"/>
          <w:lang w:eastAsia="x-none"/>
        </w:rPr>
        <w:t xml:space="preserve">Δυνατότητα πραγματοποίησης </w:t>
      </w:r>
      <w:proofErr w:type="spellStart"/>
      <w:r w:rsidRPr="00DA2295">
        <w:rPr>
          <w:szCs w:val="24"/>
          <w:lang w:eastAsia="x-none"/>
        </w:rPr>
        <w:t>θερμο</w:t>
      </w:r>
      <w:proofErr w:type="spellEnd"/>
      <w:r w:rsidRPr="00DA2295">
        <w:rPr>
          <w:szCs w:val="24"/>
          <w:lang w:eastAsia="x-none"/>
        </w:rPr>
        <w:t xml:space="preserve">-προγραμματιζόμενων δοκιμών (TPD, TPO, TPR) σε θερμοκρασιακό εύρος 25-1100 </w:t>
      </w:r>
      <w:proofErr w:type="spellStart"/>
      <w:r w:rsidRPr="00DA2295">
        <w:rPr>
          <w:szCs w:val="24"/>
          <w:vertAlign w:val="superscript"/>
          <w:lang w:eastAsia="x-none"/>
        </w:rPr>
        <w:t>o</w:t>
      </w:r>
      <w:r w:rsidRPr="00DA2295">
        <w:rPr>
          <w:szCs w:val="24"/>
          <w:lang w:eastAsia="x-none"/>
        </w:rPr>
        <w:t>C</w:t>
      </w:r>
      <w:proofErr w:type="spellEnd"/>
      <w:r w:rsidRPr="00DA2295">
        <w:rPr>
          <w:szCs w:val="24"/>
          <w:lang w:eastAsia="x-none"/>
        </w:rPr>
        <w:t>.</w:t>
      </w:r>
    </w:p>
    <w:p w14:paraId="765D041A" w14:textId="77777777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r w:rsidRPr="00DA2295">
        <w:rPr>
          <w:rFonts w:ascii="Times New Roman" w:hAnsi="Times New Roman"/>
          <w:szCs w:val="24"/>
        </w:rPr>
        <w:t xml:space="preserve">Δυνατότητα αυτόματης παλμικής </w:t>
      </w:r>
      <w:proofErr w:type="spellStart"/>
      <w:r w:rsidRPr="00DA2295">
        <w:rPr>
          <w:rFonts w:ascii="Times New Roman" w:hAnsi="Times New Roman"/>
          <w:szCs w:val="24"/>
        </w:rPr>
        <w:t>τιτλοδότησης</w:t>
      </w:r>
      <w:proofErr w:type="spellEnd"/>
      <w:r w:rsidRPr="00DA2295">
        <w:rPr>
          <w:rFonts w:ascii="Times New Roman" w:hAnsi="Times New Roman"/>
          <w:szCs w:val="24"/>
        </w:rPr>
        <w:t xml:space="preserve"> (</w:t>
      </w:r>
      <w:r w:rsidRPr="00DA2295">
        <w:rPr>
          <w:rFonts w:ascii="Times New Roman" w:hAnsi="Times New Roman"/>
          <w:szCs w:val="24"/>
          <w:lang w:val="en-US"/>
        </w:rPr>
        <w:t>pulse</w:t>
      </w:r>
      <w:r w:rsidRPr="00DA2295">
        <w:rPr>
          <w:rFonts w:ascii="Times New Roman" w:hAnsi="Times New Roman"/>
          <w:szCs w:val="24"/>
        </w:rPr>
        <w:t xml:space="preserve"> </w:t>
      </w:r>
      <w:r w:rsidRPr="00DA2295">
        <w:rPr>
          <w:rFonts w:ascii="Times New Roman" w:hAnsi="Times New Roman"/>
          <w:szCs w:val="24"/>
          <w:lang w:val="en-US"/>
        </w:rPr>
        <w:t>titration</w:t>
      </w:r>
      <w:r w:rsidRPr="00DA2295">
        <w:rPr>
          <w:rFonts w:ascii="Times New Roman" w:hAnsi="Times New Roman"/>
          <w:szCs w:val="24"/>
        </w:rPr>
        <w:t>)</w:t>
      </w:r>
    </w:p>
    <w:p w14:paraId="69735E11" w14:textId="77777777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r w:rsidRPr="00DA2295">
        <w:rPr>
          <w:rFonts w:ascii="Times New Roman" w:hAnsi="Times New Roman"/>
          <w:szCs w:val="24"/>
        </w:rPr>
        <w:t xml:space="preserve">Πέντε (5) είσοδοι  αερίων συμπεριλαμβανομένων του φέροντος αερίου, του αερίου της ανάλυσης αλλά και του αερίου </w:t>
      </w:r>
      <w:proofErr w:type="spellStart"/>
      <w:r w:rsidRPr="00DA2295">
        <w:rPr>
          <w:rFonts w:ascii="Times New Roman" w:hAnsi="Times New Roman"/>
          <w:szCs w:val="24"/>
        </w:rPr>
        <w:t>τιτλοδότησης</w:t>
      </w:r>
      <w:proofErr w:type="spellEnd"/>
      <w:r w:rsidRPr="00DA2295">
        <w:rPr>
          <w:rFonts w:ascii="Times New Roman" w:hAnsi="Times New Roman"/>
          <w:szCs w:val="24"/>
        </w:rPr>
        <w:t xml:space="preserve">. </w:t>
      </w:r>
    </w:p>
    <w:p w14:paraId="09EC9F80" w14:textId="6AB21633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r w:rsidRPr="00DA2295">
        <w:rPr>
          <w:rFonts w:ascii="Times New Roman" w:hAnsi="Times New Roman"/>
          <w:szCs w:val="24"/>
        </w:rPr>
        <w:t xml:space="preserve">Φούρνος υψηλών θερμοκρασιών με αυτόματο σύστημα ψύξης υποβοηθούμενο από </w:t>
      </w:r>
      <w:r w:rsidR="00A1538C" w:rsidRPr="00DA2295">
        <w:rPr>
          <w:rFonts w:ascii="Times New Roman" w:hAnsi="Times New Roman"/>
          <w:szCs w:val="24"/>
        </w:rPr>
        <w:t xml:space="preserve">ενσωματωμένο </w:t>
      </w:r>
      <w:r w:rsidRPr="00DA2295">
        <w:rPr>
          <w:rFonts w:ascii="Times New Roman" w:hAnsi="Times New Roman"/>
          <w:szCs w:val="24"/>
        </w:rPr>
        <w:t>ανεμιστήρα.</w:t>
      </w:r>
    </w:p>
    <w:p w14:paraId="55AFA580" w14:textId="77777777" w:rsidR="00667030" w:rsidRPr="00DA2295" w:rsidRDefault="00667030" w:rsidP="00DA229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88" w:lineRule="auto"/>
        <w:ind w:left="709" w:hanging="425"/>
        <w:jc w:val="both"/>
        <w:rPr>
          <w:rFonts w:ascii="Times New Roman" w:hAnsi="Times New Roman"/>
          <w:szCs w:val="24"/>
        </w:rPr>
      </w:pPr>
      <w:bookmarkStart w:id="0" w:name="_Hlk522877262"/>
      <w:r w:rsidRPr="00DA2295">
        <w:rPr>
          <w:rFonts w:ascii="Times New Roman" w:hAnsi="Times New Roman"/>
          <w:szCs w:val="24"/>
        </w:rPr>
        <w:t>Εξελιγμένο λογισμικό ανάλυσης και επεξεργασίας δεδομένων (</w:t>
      </w:r>
      <w:r w:rsidRPr="00DA2295">
        <w:rPr>
          <w:rFonts w:ascii="Times New Roman" w:hAnsi="Times New Roman"/>
          <w:szCs w:val="24"/>
          <w:lang w:val="en-US"/>
        </w:rPr>
        <w:t>data</w:t>
      </w:r>
      <w:r w:rsidRPr="00DA2295">
        <w:rPr>
          <w:rFonts w:ascii="Times New Roman" w:hAnsi="Times New Roman"/>
          <w:szCs w:val="24"/>
        </w:rPr>
        <w:t xml:space="preserve"> </w:t>
      </w:r>
      <w:r w:rsidRPr="00DA2295">
        <w:rPr>
          <w:rFonts w:ascii="Times New Roman" w:hAnsi="Times New Roman"/>
          <w:szCs w:val="24"/>
          <w:lang w:val="en-US"/>
        </w:rPr>
        <w:t>reduction</w:t>
      </w:r>
      <w:r w:rsidRPr="00DA2295">
        <w:rPr>
          <w:rFonts w:ascii="Times New Roman" w:hAnsi="Times New Roman"/>
          <w:szCs w:val="24"/>
        </w:rPr>
        <w:t xml:space="preserve">, </w:t>
      </w:r>
      <w:r w:rsidRPr="00DA2295">
        <w:rPr>
          <w:rFonts w:ascii="Times New Roman" w:hAnsi="Times New Roman"/>
          <w:szCs w:val="24"/>
          <w:lang w:val="en-US"/>
        </w:rPr>
        <w:t>peak</w:t>
      </w:r>
      <w:r w:rsidRPr="00DA2295">
        <w:rPr>
          <w:rFonts w:ascii="Times New Roman" w:hAnsi="Times New Roman"/>
          <w:szCs w:val="24"/>
        </w:rPr>
        <w:t xml:space="preserve"> </w:t>
      </w:r>
      <w:r w:rsidRPr="00DA2295">
        <w:rPr>
          <w:rFonts w:ascii="Times New Roman" w:hAnsi="Times New Roman"/>
          <w:szCs w:val="24"/>
          <w:lang w:val="en-US"/>
        </w:rPr>
        <w:t>deconvolution</w:t>
      </w:r>
      <w:r w:rsidRPr="00DA2295">
        <w:rPr>
          <w:rFonts w:ascii="Times New Roman" w:hAnsi="Times New Roman"/>
          <w:szCs w:val="24"/>
        </w:rPr>
        <w:t>).</w:t>
      </w:r>
    </w:p>
    <w:p w14:paraId="4E6CFB96" w14:textId="77777777" w:rsidR="00667030" w:rsidRPr="00DA2295" w:rsidRDefault="00667030" w:rsidP="00DA2295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DA2295">
        <w:rPr>
          <w:szCs w:val="24"/>
        </w:rPr>
        <w:t xml:space="preserve">Εγγύηση καλής λειτουργίας τριών (3) ετών από την ημερομηνία εγκατάστασης του οργάνου από τεχνικό προσωπικό της εταιρείας που θα πραγματοποιήσει και την επίδειξη καλής λειτουργίας του οργάνου. </w:t>
      </w:r>
    </w:p>
    <w:p w14:paraId="45FC8C66" w14:textId="77777777" w:rsidR="00667030" w:rsidRPr="00DA2295" w:rsidRDefault="00667030" w:rsidP="00DA2295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DA2295">
        <w:rPr>
          <w:szCs w:val="24"/>
        </w:rPr>
        <w:t>Να υπάρχει δυνατότητα προμήθειας ανταλλακτικών και αναλωσίμων, συντήρησης και επισκευής του συστήματος.</w:t>
      </w:r>
    </w:p>
    <w:p w14:paraId="04A2F5E8" w14:textId="77777777" w:rsidR="00667030" w:rsidRPr="00DA2295" w:rsidRDefault="00667030" w:rsidP="00DA2295">
      <w:pPr>
        <w:pStyle w:val="a4"/>
        <w:numPr>
          <w:ilvl w:val="0"/>
          <w:numId w:val="3"/>
        </w:numPr>
        <w:overflowPunct/>
        <w:autoSpaceDE/>
        <w:autoSpaceDN/>
        <w:adjustRightInd/>
        <w:spacing w:line="276" w:lineRule="auto"/>
        <w:ind w:right="-113"/>
        <w:contextualSpacing/>
        <w:jc w:val="both"/>
        <w:textAlignment w:val="auto"/>
        <w:rPr>
          <w:szCs w:val="24"/>
        </w:rPr>
      </w:pPr>
      <w:r w:rsidRPr="00DA2295">
        <w:rPr>
          <w:szCs w:val="24"/>
        </w:rPr>
        <w:t>Παράδοση εντός τριών (3) μηνών.</w:t>
      </w:r>
    </w:p>
    <w:p w14:paraId="7AC07861" w14:textId="77777777" w:rsidR="00667030" w:rsidRPr="00DA2295" w:rsidRDefault="00667030" w:rsidP="00DA2295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DA2295">
        <w:rPr>
          <w:szCs w:val="24"/>
        </w:rPr>
        <w:t>Τα ανωτέρω απαιτούμενα αλλά και οι επόμενες ειδικές τεχνικές προδιαγραφές να φαίνονται με σαφήνεια στα επισυναπτόμενα τεχνικά φυλλάδια του κατασκευαστικού οίκου.</w:t>
      </w:r>
    </w:p>
    <w:p w14:paraId="337EEDA1" w14:textId="77777777" w:rsidR="00D070B0" w:rsidRPr="00DA2295" w:rsidRDefault="00D070B0" w:rsidP="00DA2295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bookmarkEnd w:id="0"/>
    <w:p w14:paraId="0B7885D2" w14:textId="77777777" w:rsidR="00667030" w:rsidRPr="00DA2295" w:rsidRDefault="00667030" w:rsidP="00DA2295">
      <w:pPr>
        <w:spacing w:line="288" w:lineRule="auto"/>
        <w:ind w:left="1440" w:hanging="1156"/>
        <w:jc w:val="both"/>
        <w:rPr>
          <w:b/>
          <w:szCs w:val="24"/>
          <w:u w:val="single"/>
          <w:lang w:eastAsia="x-none"/>
        </w:rPr>
      </w:pPr>
      <w:r w:rsidRPr="00DA2295">
        <w:rPr>
          <w:b/>
          <w:szCs w:val="24"/>
          <w:u w:val="single"/>
          <w:lang w:eastAsia="x-none"/>
        </w:rPr>
        <w:t>Χαρακτηριστικά αναλυτή:</w:t>
      </w:r>
    </w:p>
    <w:p w14:paraId="29B2763F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Σταθμοί ανάλυσης: Ένας (1)</w:t>
      </w:r>
    </w:p>
    <w:p w14:paraId="3E6F2820" w14:textId="3FC99BC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 xml:space="preserve">Σταθμοί προετοιμασίας (για </w:t>
      </w:r>
      <w:proofErr w:type="spellStart"/>
      <w:r w:rsidRPr="00DA2295">
        <w:rPr>
          <w:szCs w:val="24"/>
          <w:lang w:eastAsia="x-none"/>
        </w:rPr>
        <w:t>φυσιορόφηση</w:t>
      </w:r>
      <w:proofErr w:type="spellEnd"/>
      <w:r w:rsidRPr="00DA2295">
        <w:rPr>
          <w:szCs w:val="24"/>
          <w:lang w:eastAsia="x-none"/>
        </w:rPr>
        <w:t>): Ένας (1)</w:t>
      </w:r>
    </w:p>
    <w:p w14:paraId="49633A47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Είσοδοι για πέντε αέρια:</w:t>
      </w:r>
    </w:p>
    <w:p w14:paraId="7EBF89C9" w14:textId="77777777" w:rsidR="00667030" w:rsidRPr="00DA2295" w:rsidRDefault="00667030" w:rsidP="00DA2295">
      <w:pPr>
        <w:numPr>
          <w:ilvl w:val="1"/>
          <w:numId w:val="4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Τρείς (3) είσοδοι για αέρια προσρόφησης (αυτόματη εναλλαγή)</w:t>
      </w:r>
    </w:p>
    <w:p w14:paraId="1515D59D" w14:textId="77777777" w:rsidR="00667030" w:rsidRPr="00DA2295" w:rsidRDefault="00667030" w:rsidP="00DA2295">
      <w:pPr>
        <w:numPr>
          <w:ilvl w:val="1"/>
          <w:numId w:val="4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Μία (1) είσοδος για Ήλιο (αυτόματη εναλλαγή)</w:t>
      </w:r>
    </w:p>
    <w:p w14:paraId="01B0A99A" w14:textId="77777777" w:rsidR="00667030" w:rsidRPr="00DA2295" w:rsidRDefault="00667030" w:rsidP="00DA2295">
      <w:pPr>
        <w:numPr>
          <w:ilvl w:val="1"/>
          <w:numId w:val="4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 xml:space="preserve">Μία (1) είσοδος για βαθμονόμηση/ </w:t>
      </w:r>
      <w:r w:rsidRPr="00DA2295">
        <w:rPr>
          <w:szCs w:val="24"/>
          <w:lang w:val="en-US" w:eastAsia="x-none"/>
        </w:rPr>
        <w:t xml:space="preserve">titration </w:t>
      </w:r>
    </w:p>
    <w:p w14:paraId="716729F2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val="pt-PT"/>
        </w:rPr>
      </w:pPr>
      <w:r w:rsidRPr="00DA2295">
        <w:rPr>
          <w:szCs w:val="24"/>
        </w:rPr>
        <w:t>Συμβατά</w:t>
      </w:r>
      <w:r w:rsidRPr="00DA2295">
        <w:rPr>
          <w:szCs w:val="24"/>
          <w:lang w:val="pt-PT"/>
        </w:rPr>
        <w:t xml:space="preserve"> </w:t>
      </w:r>
      <w:r w:rsidRPr="00DA2295">
        <w:rPr>
          <w:szCs w:val="24"/>
        </w:rPr>
        <w:t>αέρια</w:t>
      </w:r>
      <w:r w:rsidRPr="00DA2295">
        <w:rPr>
          <w:szCs w:val="24"/>
          <w:lang w:val="pt-PT"/>
        </w:rPr>
        <w:t>:  H</w:t>
      </w:r>
      <w:r w:rsidRPr="00DA2295">
        <w:rPr>
          <w:szCs w:val="24"/>
          <w:vertAlign w:val="subscript"/>
          <w:lang w:val="pt-PT"/>
        </w:rPr>
        <w:t>2</w:t>
      </w:r>
      <w:r w:rsidRPr="00DA2295">
        <w:rPr>
          <w:szCs w:val="24"/>
          <w:lang w:val="pt-PT"/>
        </w:rPr>
        <w:t>, O</w:t>
      </w:r>
      <w:r w:rsidRPr="00DA2295">
        <w:rPr>
          <w:szCs w:val="24"/>
          <w:vertAlign w:val="subscript"/>
          <w:lang w:val="pt-PT"/>
        </w:rPr>
        <w:t>2</w:t>
      </w:r>
      <w:r w:rsidRPr="00DA2295">
        <w:rPr>
          <w:szCs w:val="24"/>
          <w:lang w:val="pt-PT"/>
        </w:rPr>
        <w:t>, CO, CO</w:t>
      </w:r>
      <w:r w:rsidRPr="00DA2295">
        <w:rPr>
          <w:szCs w:val="24"/>
          <w:vertAlign w:val="subscript"/>
          <w:lang w:val="pt-PT"/>
        </w:rPr>
        <w:t>2</w:t>
      </w:r>
      <w:r w:rsidRPr="00DA2295">
        <w:rPr>
          <w:szCs w:val="24"/>
          <w:lang w:val="pt-PT"/>
        </w:rPr>
        <w:t>, N</w:t>
      </w:r>
      <w:r w:rsidRPr="00DA2295">
        <w:rPr>
          <w:szCs w:val="24"/>
          <w:vertAlign w:val="subscript"/>
          <w:lang w:val="pt-PT"/>
        </w:rPr>
        <w:t>2</w:t>
      </w:r>
      <w:r w:rsidRPr="00DA2295">
        <w:rPr>
          <w:szCs w:val="24"/>
          <w:lang w:val="pt-PT"/>
        </w:rPr>
        <w:t>O, SO</w:t>
      </w:r>
      <w:r w:rsidRPr="00DA2295">
        <w:rPr>
          <w:szCs w:val="24"/>
          <w:vertAlign w:val="subscript"/>
          <w:lang w:val="pt-PT"/>
        </w:rPr>
        <w:t>2</w:t>
      </w:r>
      <w:r w:rsidRPr="00DA2295">
        <w:rPr>
          <w:szCs w:val="24"/>
          <w:lang w:val="pt-PT"/>
        </w:rPr>
        <w:t>, NH</w:t>
      </w:r>
      <w:r w:rsidRPr="00DA2295">
        <w:rPr>
          <w:szCs w:val="24"/>
          <w:vertAlign w:val="subscript"/>
          <w:lang w:val="pt-PT"/>
        </w:rPr>
        <w:t>3</w:t>
      </w:r>
      <w:r w:rsidRPr="00DA2295">
        <w:rPr>
          <w:szCs w:val="24"/>
          <w:lang w:val="pt-PT"/>
        </w:rPr>
        <w:t>, N</w:t>
      </w:r>
      <w:r w:rsidRPr="00DA2295">
        <w:rPr>
          <w:szCs w:val="24"/>
          <w:vertAlign w:val="subscript"/>
          <w:lang w:val="pt-PT"/>
        </w:rPr>
        <w:t>2</w:t>
      </w:r>
      <w:r w:rsidRPr="00DA2295">
        <w:rPr>
          <w:szCs w:val="24"/>
          <w:lang w:val="pt-PT"/>
        </w:rPr>
        <w:t>, Ar, Kr, He.</w:t>
      </w:r>
    </w:p>
    <w:p w14:paraId="1DC1212E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bCs/>
          <w:szCs w:val="24"/>
        </w:rPr>
      </w:pPr>
      <w:r w:rsidRPr="00DA2295">
        <w:rPr>
          <w:bCs/>
          <w:szCs w:val="24"/>
        </w:rPr>
        <w:t>Αυτόματη εναλλαγή αερίων με εντολή από το λογισμικό.</w:t>
      </w:r>
    </w:p>
    <w:p w14:paraId="15229A49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 xml:space="preserve">Ανιχνευτής τύπου </w:t>
      </w:r>
      <w:r w:rsidRPr="00DA2295">
        <w:rPr>
          <w:szCs w:val="24"/>
          <w:lang w:val="en-US"/>
        </w:rPr>
        <w:t>TCD</w:t>
      </w:r>
      <w:r w:rsidRPr="00DA2295">
        <w:rPr>
          <w:szCs w:val="24"/>
        </w:rPr>
        <w:t>, τύπου διπλού νήματος διάχυσης (</w:t>
      </w:r>
      <w:r w:rsidRPr="00DA2295">
        <w:rPr>
          <w:szCs w:val="24"/>
          <w:lang w:val="en-US"/>
        </w:rPr>
        <w:t>Dual</w:t>
      </w:r>
      <w:r w:rsidRPr="00DA2295">
        <w:rPr>
          <w:szCs w:val="24"/>
        </w:rPr>
        <w:t xml:space="preserve"> – </w:t>
      </w:r>
      <w:r w:rsidRPr="00DA2295">
        <w:rPr>
          <w:szCs w:val="24"/>
          <w:lang w:val="en-US"/>
        </w:rPr>
        <w:t>Filament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Diffusion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type</w:t>
      </w:r>
      <w:r w:rsidRPr="00DA2295">
        <w:rPr>
          <w:szCs w:val="24"/>
        </w:rPr>
        <w:t>), ανθεκτικός σε αμμωνία και οξείδωση.</w:t>
      </w:r>
    </w:p>
    <w:p w14:paraId="7FA4401F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bCs/>
          <w:szCs w:val="24"/>
        </w:rPr>
      </w:pPr>
      <w:r w:rsidRPr="00DA2295">
        <w:rPr>
          <w:bCs/>
          <w:szCs w:val="24"/>
        </w:rPr>
        <w:lastRenderedPageBreak/>
        <w:t xml:space="preserve">Αυτόματο </w:t>
      </w:r>
      <w:r w:rsidRPr="00DA2295">
        <w:rPr>
          <w:bCs/>
          <w:szCs w:val="24"/>
          <w:lang w:val="en-US"/>
        </w:rPr>
        <w:t>Injection</w:t>
      </w:r>
      <w:r w:rsidRPr="00DA2295">
        <w:rPr>
          <w:bCs/>
          <w:szCs w:val="24"/>
        </w:rPr>
        <w:t>/</w:t>
      </w:r>
      <w:r w:rsidRPr="00DA2295">
        <w:rPr>
          <w:bCs/>
          <w:szCs w:val="24"/>
          <w:lang w:val="en-US"/>
        </w:rPr>
        <w:t>Titration</w:t>
      </w:r>
      <w:r w:rsidRPr="00DA2295">
        <w:rPr>
          <w:bCs/>
          <w:szCs w:val="24"/>
        </w:rPr>
        <w:t xml:space="preserve"> </w:t>
      </w:r>
      <w:r w:rsidRPr="00DA2295">
        <w:rPr>
          <w:bCs/>
          <w:szCs w:val="24"/>
          <w:lang w:val="en-US"/>
        </w:rPr>
        <w:t>Loop</w:t>
      </w:r>
      <w:r w:rsidRPr="00DA2295">
        <w:rPr>
          <w:bCs/>
          <w:szCs w:val="24"/>
        </w:rPr>
        <w:t xml:space="preserve"> μέσω εντολής από λογισμικό.</w:t>
      </w:r>
    </w:p>
    <w:p w14:paraId="4C527FEC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bCs/>
          <w:szCs w:val="24"/>
        </w:rPr>
      </w:pPr>
      <w:r w:rsidRPr="00DA2295">
        <w:rPr>
          <w:bCs/>
          <w:szCs w:val="24"/>
        </w:rPr>
        <w:t xml:space="preserve">Ενσωματωμένη </w:t>
      </w:r>
      <w:proofErr w:type="spellStart"/>
      <w:r w:rsidRPr="00DA2295">
        <w:rPr>
          <w:bCs/>
          <w:szCs w:val="24"/>
        </w:rPr>
        <w:t>κρυοπαγίδα</w:t>
      </w:r>
      <w:proofErr w:type="spellEnd"/>
      <w:r w:rsidRPr="00DA2295">
        <w:rPr>
          <w:bCs/>
          <w:szCs w:val="24"/>
        </w:rPr>
        <w:t xml:space="preserve"> μεταξύ κελιού και ανιχνευτή TCD.</w:t>
      </w:r>
    </w:p>
    <w:p w14:paraId="140261D8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 xml:space="preserve">Δυνατότητα ρύθμισης ροής αερίων χειροκίνητα μέσω βαλβίδας και </w:t>
      </w:r>
      <w:proofErr w:type="spellStart"/>
      <w:r w:rsidRPr="00DA2295">
        <w:rPr>
          <w:szCs w:val="24"/>
        </w:rPr>
        <w:t>ροομέτρου</w:t>
      </w:r>
      <w:proofErr w:type="spellEnd"/>
      <w:r w:rsidRPr="00DA2295">
        <w:rPr>
          <w:szCs w:val="24"/>
        </w:rPr>
        <w:t xml:space="preserve">. </w:t>
      </w:r>
    </w:p>
    <w:p w14:paraId="3A705E88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 xml:space="preserve">Δυνατότητα παλμικών </w:t>
      </w:r>
      <w:proofErr w:type="spellStart"/>
      <w:r w:rsidRPr="00DA2295">
        <w:rPr>
          <w:szCs w:val="24"/>
        </w:rPr>
        <w:t>τιτλοδοτήσεων</w:t>
      </w:r>
      <w:proofErr w:type="spellEnd"/>
      <w:r w:rsidRPr="00DA2295">
        <w:rPr>
          <w:szCs w:val="24"/>
        </w:rPr>
        <w:t xml:space="preserve"> (</w:t>
      </w:r>
      <w:proofErr w:type="spellStart"/>
      <w:r w:rsidRPr="00DA2295">
        <w:rPr>
          <w:szCs w:val="24"/>
        </w:rPr>
        <w:t>pulse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loops</w:t>
      </w:r>
      <w:proofErr w:type="spellEnd"/>
      <w:r w:rsidRPr="00DA2295">
        <w:rPr>
          <w:szCs w:val="24"/>
        </w:rPr>
        <w:t>) διαφορετικών όγκων.</w:t>
      </w:r>
    </w:p>
    <w:p w14:paraId="03E750B1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Μέγιστη θερμοκρασία μανδύα θέρμανσης προετοιμασίας δείγματος: 350 ° C</w:t>
      </w:r>
    </w:p>
    <w:p w14:paraId="5C0F3C23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Ακρίβεια μανδύα θέρμανσης: ± 1% της τιμής ρύθμισης στο θερμοστοιχείο</w:t>
      </w:r>
    </w:p>
    <w:p w14:paraId="4F830080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Σταθερότητα Θερμοκρασίας του μανδύα θέρμανσης: &lt;5 ° C.</w:t>
      </w:r>
    </w:p>
    <w:p w14:paraId="6FB71D04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709" w:hanging="425"/>
        <w:jc w:val="both"/>
        <w:rPr>
          <w:szCs w:val="24"/>
        </w:rPr>
      </w:pPr>
      <w:proofErr w:type="spellStart"/>
      <w:r w:rsidRPr="00DA2295">
        <w:rPr>
          <w:szCs w:val="24"/>
        </w:rPr>
        <w:t>Δειγματοφορείς</w:t>
      </w:r>
      <w:proofErr w:type="spellEnd"/>
      <w:r w:rsidRPr="00DA2295">
        <w:rPr>
          <w:szCs w:val="24"/>
        </w:rPr>
        <w:t xml:space="preserve">: </w:t>
      </w:r>
    </w:p>
    <w:p w14:paraId="5EE11F95" w14:textId="77777777" w:rsidR="00667030" w:rsidRPr="00DA2295" w:rsidRDefault="00667030" w:rsidP="00DA2295">
      <w:pPr>
        <w:pStyle w:val="a4"/>
        <w:numPr>
          <w:ilvl w:val="0"/>
          <w:numId w:val="6"/>
        </w:numPr>
        <w:spacing w:line="288" w:lineRule="auto"/>
        <w:jc w:val="both"/>
        <w:rPr>
          <w:szCs w:val="24"/>
        </w:rPr>
      </w:pPr>
      <w:r w:rsidRPr="00DA2295">
        <w:rPr>
          <w:szCs w:val="24"/>
        </w:rPr>
        <w:t xml:space="preserve">Τέσσερα (4) κελιά </w:t>
      </w:r>
      <w:proofErr w:type="spellStart"/>
      <w:r w:rsidRPr="00DA2295">
        <w:rPr>
          <w:szCs w:val="24"/>
        </w:rPr>
        <w:t>χημειορόφησης</w:t>
      </w:r>
      <w:proofErr w:type="spellEnd"/>
      <w:r w:rsidRPr="00DA2295">
        <w:rPr>
          <w:szCs w:val="24"/>
        </w:rPr>
        <w:t xml:space="preserve"> αποτελούμενα από σωλήνες </w:t>
      </w:r>
      <w:r w:rsidRPr="00DA2295">
        <w:rPr>
          <w:szCs w:val="24"/>
          <w:lang w:val="en-US"/>
        </w:rPr>
        <w:t>quartz</w:t>
      </w:r>
      <w:r w:rsidRPr="00DA2295">
        <w:rPr>
          <w:szCs w:val="24"/>
        </w:rPr>
        <w:t xml:space="preserve"> υψηλής θερμοκρασίας τύπου </w:t>
      </w:r>
      <w:r w:rsidRPr="00DA2295">
        <w:rPr>
          <w:szCs w:val="24"/>
          <w:lang w:val="en-US"/>
        </w:rPr>
        <w:t>U</w:t>
      </w:r>
      <w:r w:rsidRPr="00DA2295">
        <w:rPr>
          <w:szCs w:val="24"/>
        </w:rPr>
        <w:t xml:space="preserve"> </w:t>
      </w:r>
    </w:p>
    <w:p w14:paraId="7D857E27" w14:textId="77777777" w:rsidR="00667030" w:rsidRPr="00DA2295" w:rsidRDefault="00667030" w:rsidP="00DA2295">
      <w:pPr>
        <w:pStyle w:val="a4"/>
        <w:numPr>
          <w:ilvl w:val="0"/>
          <w:numId w:val="6"/>
        </w:numPr>
        <w:spacing w:line="288" w:lineRule="auto"/>
        <w:jc w:val="both"/>
        <w:rPr>
          <w:szCs w:val="24"/>
        </w:rPr>
      </w:pPr>
      <w:r w:rsidRPr="00DA2295">
        <w:rPr>
          <w:szCs w:val="24"/>
        </w:rPr>
        <w:t xml:space="preserve">Δυο (2) κελία </w:t>
      </w:r>
      <w:proofErr w:type="spellStart"/>
      <w:r w:rsidRPr="00DA2295">
        <w:rPr>
          <w:szCs w:val="24"/>
        </w:rPr>
        <w:t>φυσιορόφησης</w:t>
      </w:r>
      <w:proofErr w:type="spellEnd"/>
      <w:r w:rsidRPr="00DA2295">
        <w:rPr>
          <w:szCs w:val="24"/>
        </w:rPr>
        <w:t xml:space="preserve"> τύπου </w:t>
      </w:r>
      <w:r w:rsidRPr="00DA2295">
        <w:rPr>
          <w:szCs w:val="24"/>
          <w:lang w:val="en-US"/>
        </w:rPr>
        <w:t>borosilicate</w:t>
      </w:r>
      <w:r w:rsidRPr="00DA2295">
        <w:rPr>
          <w:szCs w:val="24"/>
        </w:rPr>
        <w:t xml:space="preserve"> (επιφάνεια </w:t>
      </w:r>
      <w:r w:rsidRPr="00DA2295">
        <w:rPr>
          <w:szCs w:val="24"/>
          <w:lang w:val="en-US"/>
        </w:rPr>
        <w:t>BET</w:t>
      </w:r>
      <w:r w:rsidRPr="00DA2295">
        <w:rPr>
          <w:szCs w:val="24"/>
        </w:rPr>
        <w:t>).</w:t>
      </w:r>
    </w:p>
    <w:p w14:paraId="05459502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Αισθητήρας θερμοκρασίας μέσα στον </w:t>
      </w:r>
      <w:proofErr w:type="spellStart"/>
      <w:r w:rsidRPr="00DA2295">
        <w:rPr>
          <w:szCs w:val="24"/>
        </w:rPr>
        <w:t>δειγματοφορέα</w:t>
      </w:r>
      <w:proofErr w:type="spellEnd"/>
      <w:r w:rsidRPr="00DA2295">
        <w:rPr>
          <w:szCs w:val="24"/>
        </w:rPr>
        <w:t xml:space="preserve"> για τον καλύτερο έλεγχο της θερμοκρασίας δείγματος. </w:t>
      </w:r>
    </w:p>
    <w:p w14:paraId="5972247F" w14:textId="77777777" w:rsidR="00667030" w:rsidRPr="00DA2295" w:rsidRDefault="00667030" w:rsidP="00DA2295">
      <w:pPr>
        <w:spacing w:line="288" w:lineRule="auto"/>
        <w:jc w:val="both"/>
        <w:rPr>
          <w:szCs w:val="24"/>
        </w:rPr>
      </w:pPr>
    </w:p>
    <w:p w14:paraId="0AEF13E0" w14:textId="77777777" w:rsidR="00667030" w:rsidRPr="00DA2295" w:rsidRDefault="00667030" w:rsidP="00DA2295">
      <w:pPr>
        <w:spacing w:line="288" w:lineRule="auto"/>
        <w:jc w:val="both"/>
        <w:rPr>
          <w:b/>
          <w:szCs w:val="24"/>
          <w:u w:val="single"/>
        </w:rPr>
      </w:pPr>
      <w:r w:rsidRPr="00DA2295">
        <w:rPr>
          <w:b/>
          <w:szCs w:val="24"/>
          <w:u w:val="single"/>
        </w:rPr>
        <w:t>Χαρακτηριστικά ανάλυσης:</w:t>
      </w:r>
    </w:p>
    <w:p w14:paraId="10DA35E5" w14:textId="77777777" w:rsidR="00667030" w:rsidRPr="00DA2295" w:rsidRDefault="00667030" w:rsidP="00DA2295">
      <w:pPr>
        <w:pStyle w:val="a4"/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Εύρος (αερίου προσρόφησης): 1</w:t>
      </w:r>
      <w:r w:rsidRPr="00DA2295">
        <w:rPr>
          <w:szCs w:val="24"/>
          <w:lang w:val="en-US"/>
        </w:rPr>
        <w:t>x</w:t>
      </w:r>
      <w:r w:rsidRPr="00DA2295">
        <w:rPr>
          <w:szCs w:val="24"/>
        </w:rPr>
        <w:t>10</w:t>
      </w:r>
      <w:r w:rsidRPr="00DA2295">
        <w:rPr>
          <w:szCs w:val="24"/>
          <w:vertAlign w:val="superscript"/>
        </w:rPr>
        <w:t>-3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cm</w:t>
      </w:r>
      <w:r w:rsidRPr="00DA2295">
        <w:rPr>
          <w:szCs w:val="24"/>
          <w:vertAlign w:val="superscript"/>
        </w:rPr>
        <w:t>3</w:t>
      </w:r>
      <w:r w:rsidRPr="00DA2295">
        <w:rPr>
          <w:szCs w:val="24"/>
        </w:rPr>
        <w:t xml:space="preserve"> έως 1x10</w:t>
      </w:r>
      <w:r w:rsidRPr="00DA2295">
        <w:rPr>
          <w:szCs w:val="24"/>
          <w:vertAlign w:val="superscript"/>
        </w:rPr>
        <w:t>2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cm</w:t>
      </w:r>
      <w:r w:rsidRPr="00DA2295">
        <w:rPr>
          <w:szCs w:val="24"/>
          <w:vertAlign w:val="superscript"/>
        </w:rPr>
        <w:t>3</w:t>
      </w:r>
    </w:p>
    <w:p w14:paraId="1E524A8A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Ευαισθησία (Ειδικός όγκος αερίου Προσρόφησης): 1x10</w:t>
      </w:r>
      <w:r w:rsidRPr="00DA2295">
        <w:rPr>
          <w:szCs w:val="24"/>
          <w:vertAlign w:val="superscript"/>
        </w:rPr>
        <w:t xml:space="preserve">-4 </w:t>
      </w:r>
      <w:r w:rsidRPr="00DA2295">
        <w:rPr>
          <w:szCs w:val="24"/>
          <w:lang w:val="en-US"/>
        </w:rPr>
        <w:t>cm</w:t>
      </w:r>
      <w:r w:rsidRPr="00DA2295">
        <w:rPr>
          <w:szCs w:val="24"/>
          <w:vertAlign w:val="superscript"/>
        </w:rPr>
        <w:t>3</w:t>
      </w:r>
      <w:r w:rsidRPr="00DA2295">
        <w:rPr>
          <w:szCs w:val="24"/>
        </w:rPr>
        <w:t>/</w:t>
      </w:r>
      <w:r w:rsidRPr="00DA2295">
        <w:rPr>
          <w:szCs w:val="24"/>
          <w:lang w:val="en-US"/>
        </w:rPr>
        <w:t>g</w:t>
      </w:r>
    </w:p>
    <w:p w14:paraId="56025A63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Εύρος επιφάνειας: 0.1 έως 280 </w:t>
      </w:r>
      <w:r w:rsidRPr="00DA2295">
        <w:rPr>
          <w:szCs w:val="24"/>
          <w:lang w:val="en-US"/>
        </w:rPr>
        <w:t>m</w:t>
      </w:r>
      <w:r w:rsidRPr="00DA2295">
        <w:rPr>
          <w:szCs w:val="24"/>
          <w:vertAlign w:val="superscript"/>
        </w:rPr>
        <w:t>2</w:t>
      </w:r>
    </w:p>
    <w:p w14:paraId="7A878D1E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>Ελάχιστη ανιχνεύσιμη τιμή επιφάνειας ΒΕΤ 0.01 m2/</w:t>
      </w:r>
      <w:proofErr w:type="spellStart"/>
      <w:r w:rsidRPr="00DA2295">
        <w:rPr>
          <w:szCs w:val="24"/>
        </w:rPr>
        <w:t>gr</w:t>
      </w:r>
      <w:proofErr w:type="spellEnd"/>
      <w:r w:rsidRPr="00DA2295">
        <w:rPr>
          <w:szCs w:val="24"/>
        </w:rPr>
        <w:t xml:space="preserve">.  </w:t>
      </w:r>
    </w:p>
    <w:p w14:paraId="3D3DAB4A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>Όγκος πόρων: 1x10</w:t>
      </w:r>
      <w:r w:rsidRPr="00DA2295">
        <w:rPr>
          <w:szCs w:val="24"/>
          <w:vertAlign w:val="superscript"/>
        </w:rPr>
        <w:t>-4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cm</w:t>
      </w:r>
      <w:r w:rsidRPr="00DA2295">
        <w:rPr>
          <w:szCs w:val="24"/>
          <w:vertAlign w:val="superscript"/>
        </w:rPr>
        <w:t>3</w:t>
      </w:r>
      <w:r w:rsidRPr="00DA2295">
        <w:rPr>
          <w:szCs w:val="24"/>
        </w:rPr>
        <w:t xml:space="preserve"> έως 1.5x10</w:t>
      </w:r>
      <w:r w:rsidRPr="00DA2295">
        <w:rPr>
          <w:szCs w:val="24"/>
          <w:vertAlign w:val="superscript"/>
        </w:rPr>
        <w:t>-1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cm</w:t>
      </w:r>
      <w:r w:rsidRPr="00DA2295">
        <w:rPr>
          <w:szCs w:val="24"/>
          <w:vertAlign w:val="superscript"/>
        </w:rPr>
        <w:t>3</w:t>
      </w:r>
    </w:p>
    <w:p w14:paraId="01E1053C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val="en-US" w:eastAsia="x-none"/>
        </w:rPr>
      </w:pPr>
      <w:proofErr w:type="spellStart"/>
      <w:r w:rsidRPr="00DA2295">
        <w:rPr>
          <w:szCs w:val="24"/>
          <w:lang w:val="en-US"/>
        </w:rPr>
        <w:t>Ευ</w:t>
      </w:r>
      <w:proofErr w:type="spellEnd"/>
      <w:r w:rsidRPr="00DA2295">
        <w:rPr>
          <w:szCs w:val="24"/>
          <w:lang w:val="en-US"/>
        </w:rPr>
        <w:t xml:space="preserve">αισθησία </w:t>
      </w:r>
      <w:r w:rsidRPr="00DA2295">
        <w:rPr>
          <w:szCs w:val="24"/>
        </w:rPr>
        <w:t>ό</w:t>
      </w:r>
      <w:proofErr w:type="spellStart"/>
      <w:r w:rsidRPr="00DA2295">
        <w:rPr>
          <w:szCs w:val="24"/>
          <w:lang w:val="en-US"/>
        </w:rPr>
        <w:t>γκο</w:t>
      </w:r>
      <w:proofErr w:type="spellEnd"/>
      <w:r w:rsidRPr="00DA2295">
        <w:rPr>
          <w:szCs w:val="24"/>
        </w:rPr>
        <w:t>υ</w:t>
      </w:r>
      <w:r w:rsidRPr="00DA2295">
        <w:rPr>
          <w:szCs w:val="24"/>
          <w:lang w:val="en-US"/>
        </w:rPr>
        <w:t xml:space="preserve"> π</w:t>
      </w:r>
      <w:proofErr w:type="spellStart"/>
      <w:r w:rsidRPr="00DA2295">
        <w:rPr>
          <w:szCs w:val="24"/>
          <w:lang w:val="en-US"/>
        </w:rPr>
        <w:t>όρων</w:t>
      </w:r>
      <w:proofErr w:type="spellEnd"/>
      <w:r w:rsidRPr="00DA2295">
        <w:rPr>
          <w:szCs w:val="24"/>
          <w:lang w:val="en-US"/>
        </w:rPr>
        <w:t>: ± 1%</w:t>
      </w:r>
    </w:p>
    <w:p w14:paraId="30928FFC" w14:textId="77777777" w:rsidR="00667030" w:rsidRPr="00DA2295" w:rsidRDefault="00667030" w:rsidP="00DA2295">
      <w:pPr>
        <w:spacing w:line="288" w:lineRule="auto"/>
        <w:jc w:val="both"/>
        <w:rPr>
          <w:szCs w:val="24"/>
        </w:rPr>
      </w:pPr>
    </w:p>
    <w:p w14:paraId="079A4CD5" w14:textId="70607721" w:rsidR="00667030" w:rsidRPr="00DA2295" w:rsidRDefault="00121BAE" w:rsidP="00DA2295">
      <w:pPr>
        <w:spacing w:line="288" w:lineRule="auto"/>
        <w:jc w:val="both"/>
        <w:rPr>
          <w:b/>
          <w:szCs w:val="24"/>
          <w:u w:val="single"/>
        </w:rPr>
      </w:pPr>
      <w:r w:rsidRPr="00DA2295">
        <w:rPr>
          <w:b/>
          <w:szCs w:val="24"/>
          <w:u w:val="single"/>
        </w:rPr>
        <w:t>Χαρακτηριστικά φούρνου</w:t>
      </w:r>
      <w:r w:rsidR="00667030" w:rsidRPr="00DA2295">
        <w:rPr>
          <w:b/>
          <w:szCs w:val="24"/>
          <w:u w:val="single"/>
        </w:rPr>
        <w:t xml:space="preserve"> </w:t>
      </w:r>
      <w:proofErr w:type="spellStart"/>
      <w:r w:rsidRPr="00DA2295">
        <w:rPr>
          <w:b/>
          <w:szCs w:val="24"/>
          <w:u w:val="single"/>
        </w:rPr>
        <w:t>χημειορ</w:t>
      </w:r>
      <w:r w:rsidR="00667030" w:rsidRPr="00DA2295">
        <w:rPr>
          <w:b/>
          <w:szCs w:val="24"/>
          <w:u w:val="single"/>
        </w:rPr>
        <w:t>όφησης</w:t>
      </w:r>
      <w:proofErr w:type="spellEnd"/>
      <w:r w:rsidR="00667030" w:rsidRPr="00DA2295">
        <w:rPr>
          <w:b/>
          <w:szCs w:val="24"/>
          <w:u w:val="single"/>
        </w:rPr>
        <w:t>:</w:t>
      </w:r>
    </w:p>
    <w:p w14:paraId="4582445F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val="en-US" w:eastAsia="x-none"/>
        </w:rPr>
      </w:pPr>
      <w:proofErr w:type="spellStart"/>
      <w:r w:rsidRPr="00DA2295">
        <w:rPr>
          <w:szCs w:val="24"/>
          <w:lang w:val="en-US"/>
        </w:rPr>
        <w:t>Μέγιστη</w:t>
      </w:r>
      <w:proofErr w:type="spellEnd"/>
      <w:r w:rsidRPr="00DA2295">
        <w:rPr>
          <w:szCs w:val="24"/>
          <w:lang w:val="en-US"/>
        </w:rPr>
        <w:t xml:space="preserve"> </w:t>
      </w:r>
      <w:proofErr w:type="spellStart"/>
      <w:r w:rsidRPr="00DA2295">
        <w:rPr>
          <w:szCs w:val="24"/>
          <w:lang w:val="en-US"/>
        </w:rPr>
        <w:t>θερμοκρ</w:t>
      </w:r>
      <w:proofErr w:type="spellEnd"/>
      <w:r w:rsidRPr="00DA2295">
        <w:rPr>
          <w:szCs w:val="24"/>
          <w:lang w:val="en-US"/>
        </w:rPr>
        <w:t>ασία</w:t>
      </w:r>
      <w:r w:rsidRPr="00DA2295">
        <w:rPr>
          <w:szCs w:val="24"/>
        </w:rPr>
        <w:t xml:space="preserve"> </w:t>
      </w:r>
      <w:bookmarkStart w:id="1" w:name="_Hlk34252745"/>
      <w:proofErr w:type="gramStart"/>
      <w:r w:rsidRPr="00DA2295">
        <w:rPr>
          <w:szCs w:val="24"/>
        </w:rPr>
        <w:t>φ</w:t>
      </w:r>
      <w:proofErr w:type="spellStart"/>
      <w:r w:rsidRPr="00DA2295">
        <w:rPr>
          <w:szCs w:val="24"/>
          <w:lang w:val="en-US"/>
        </w:rPr>
        <w:t>ούρνο</w:t>
      </w:r>
      <w:proofErr w:type="spellEnd"/>
      <w:r w:rsidRPr="00DA2295">
        <w:rPr>
          <w:szCs w:val="24"/>
        </w:rPr>
        <w:t>υ</w:t>
      </w:r>
      <w:r w:rsidRPr="00DA2295">
        <w:rPr>
          <w:szCs w:val="24"/>
          <w:lang w:val="en-US"/>
        </w:rPr>
        <w:t xml:space="preserve"> </w:t>
      </w:r>
      <w:bookmarkEnd w:id="1"/>
      <w:r w:rsidRPr="00DA2295">
        <w:rPr>
          <w:szCs w:val="24"/>
          <w:lang w:val="en-US"/>
        </w:rPr>
        <w:t>:</w:t>
      </w:r>
      <w:proofErr w:type="gramEnd"/>
      <w:r w:rsidRPr="00DA2295">
        <w:rPr>
          <w:szCs w:val="24"/>
          <w:lang w:val="en-US"/>
        </w:rPr>
        <w:t xml:space="preserve"> 1100 ° C</w:t>
      </w:r>
    </w:p>
    <w:p w14:paraId="3185DBCD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Ακρίβεια θερμοκρασίας φούρνου : 0,1% του εύρους</w:t>
      </w:r>
    </w:p>
    <w:p w14:paraId="774E1638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Σταθερότητα θερμοκρασίας του φούρνου: ± 1 ° </w:t>
      </w:r>
      <w:r w:rsidRPr="00DA2295">
        <w:rPr>
          <w:szCs w:val="24"/>
          <w:lang w:val="en-US"/>
        </w:rPr>
        <w:t>C</w:t>
      </w:r>
    </w:p>
    <w:p w14:paraId="09B75EE1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>Ρυθμιζόμενη ταχύτητα φούρνου</w:t>
      </w:r>
    </w:p>
    <w:p w14:paraId="5ABF8D04" w14:textId="77777777" w:rsidR="00667030" w:rsidRPr="00DA2295" w:rsidRDefault="00667030" w:rsidP="00DA2295">
      <w:pPr>
        <w:numPr>
          <w:ilvl w:val="0"/>
          <w:numId w:val="5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έως 500° C: 1° C έως 100° C ανά λεπτό</w:t>
      </w:r>
    </w:p>
    <w:p w14:paraId="0191C3E6" w14:textId="77777777" w:rsidR="00667030" w:rsidRPr="00DA2295" w:rsidRDefault="00667030" w:rsidP="00DA2295">
      <w:pPr>
        <w:numPr>
          <w:ilvl w:val="0"/>
          <w:numId w:val="5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έως 750° C: 1° C έως 50° C ανά λεπτό</w:t>
      </w:r>
    </w:p>
    <w:p w14:paraId="5015022E" w14:textId="77777777" w:rsidR="00667030" w:rsidRPr="00DA2295" w:rsidRDefault="00667030" w:rsidP="00DA2295">
      <w:pPr>
        <w:numPr>
          <w:ilvl w:val="0"/>
          <w:numId w:val="5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έως 1000° C: 1° C έως 30° C ανά λεπτό</w:t>
      </w:r>
    </w:p>
    <w:p w14:paraId="51017E52" w14:textId="77777777" w:rsidR="00667030" w:rsidRPr="00DA2295" w:rsidRDefault="00667030" w:rsidP="00DA2295">
      <w:pPr>
        <w:numPr>
          <w:ilvl w:val="0"/>
          <w:numId w:val="5"/>
        </w:numPr>
        <w:spacing w:line="288" w:lineRule="auto"/>
        <w:ind w:left="1276" w:hanging="567"/>
        <w:jc w:val="both"/>
        <w:rPr>
          <w:szCs w:val="24"/>
          <w:lang w:eastAsia="x-none"/>
        </w:rPr>
      </w:pPr>
      <w:r w:rsidRPr="00DA2295">
        <w:rPr>
          <w:szCs w:val="24"/>
          <w:lang w:eastAsia="x-none"/>
        </w:rPr>
        <w:t>έως 1100° C: 1° C έως 20° C ανά λεπτό</w:t>
      </w:r>
    </w:p>
    <w:p w14:paraId="4157EC67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bCs/>
          <w:szCs w:val="24"/>
        </w:rPr>
      </w:pPr>
      <w:r w:rsidRPr="00DA2295">
        <w:rPr>
          <w:bCs/>
          <w:szCs w:val="24"/>
        </w:rPr>
        <w:t>Ψύξη του φούρνου με ενσωματωμένο ανεμιστήρα.</w:t>
      </w:r>
    </w:p>
    <w:p w14:paraId="6514F260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bCs/>
          <w:szCs w:val="24"/>
        </w:rPr>
      </w:pPr>
      <w:r w:rsidRPr="00DA2295">
        <w:rPr>
          <w:bCs/>
          <w:szCs w:val="24"/>
        </w:rPr>
        <w:t>Να διαθέτει διπλά θερμοστοιχεία για καλύτερο έλεγχο της θερμοκρασίας και προστασία από την υπερθέρμανση.</w:t>
      </w:r>
    </w:p>
    <w:p w14:paraId="6FA3273C" w14:textId="77777777" w:rsidR="00667030" w:rsidRPr="00DA2295" w:rsidRDefault="00667030" w:rsidP="00DA2295">
      <w:pPr>
        <w:spacing w:line="288" w:lineRule="auto"/>
        <w:ind w:left="284"/>
        <w:jc w:val="both"/>
        <w:rPr>
          <w:szCs w:val="24"/>
          <w:u w:val="single"/>
        </w:rPr>
      </w:pPr>
    </w:p>
    <w:p w14:paraId="61252B3F" w14:textId="57947195" w:rsidR="00667030" w:rsidRPr="00DA2295" w:rsidRDefault="00121BAE" w:rsidP="00DA2295">
      <w:pPr>
        <w:spacing w:line="288" w:lineRule="auto"/>
        <w:ind w:left="284"/>
        <w:jc w:val="both"/>
        <w:rPr>
          <w:b/>
          <w:szCs w:val="24"/>
          <w:u w:val="single"/>
        </w:rPr>
      </w:pPr>
      <w:r w:rsidRPr="00DA2295">
        <w:rPr>
          <w:b/>
          <w:szCs w:val="24"/>
          <w:u w:val="single"/>
        </w:rPr>
        <w:t>Χαρακτηριστικά λ</w:t>
      </w:r>
      <w:r w:rsidR="00667030" w:rsidRPr="00DA2295">
        <w:rPr>
          <w:b/>
          <w:szCs w:val="24"/>
          <w:u w:val="single"/>
        </w:rPr>
        <w:t>ογισμικ</w:t>
      </w:r>
      <w:r w:rsidRPr="00DA2295">
        <w:rPr>
          <w:b/>
          <w:szCs w:val="24"/>
          <w:u w:val="single"/>
        </w:rPr>
        <w:t>ού</w:t>
      </w:r>
      <w:r w:rsidR="00667030" w:rsidRPr="00DA2295">
        <w:rPr>
          <w:b/>
          <w:szCs w:val="24"/>
          <w:u w:val="single"/>
        </w:rPr>
        <w:t>:</w:t>
      </w:r>
    </w:p>
    <w:p w14:paraId="69F8F2DD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>Δυνατότητα δημιουργίας πρωτοκόλλων κατά την προετοιμασία του δείγματος (</w:t>
      </w:r>
      <w:proofErr w:type="spellStart"/>
      <w:r w:rsidRPr="00DA2295">
        <w:rPr>
          <w:szCs w:val="24"/>
        </w:rPr>
        <w:t>heating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ramps</w:t>
      </w:r>
      <w:proofErr w:type="spellEnd"/>
      <w:r w:rsidRPr="00DA2295">
        <w:rPr>
          <w:szCs w:val="24"/>
        </w:rPr>
        <w:t xml:space="preserve">, </w:t>
      </w:r>
      <w:proofErr w:type="spellStart"/>
      <w:r w:rsidRPr="00DA2295">
        <w:rPr>
          <w:szCs w:val="24"/>
        </w:rPr>
        <w:t>hold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time</w:t>
      </w:r>
      <w:proofErr w:type="spellEnd"/>
      <w:r w:rsidRPr="00DA2295">
        <w:rPr>
          <w:szCs w:val="24"/>
        </w:rPr>
        <w:t xml:space="preserve">, </w:t>
      </w:r>
      <w:proofErr w:type="spellStart"/>
      <w:r w:rsidRPr="00DA2295">
        <w:rPr>
          <w:szCs w:val="24"/>
        </w:rPr>
        <w:t>cooling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option</w:t>
      </w:r>
      <w:proofErr w:type="spellEnd"/>
      <w:r w:rsidRPr="00DA2295">
        <w:rPr>
          <w:szCs w:val="24"/>
        </w:rPr>
        <w:t>).</w:t>
      </w:r>
    </w:p>
    <w:p w14:paraId="0E8A0678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val="en-US"/>
        </w:rPr>
      </w:pPr>
      <w:r w:rsidRPr="00DA2295">
        <w:rPr>
          <w:szCs w:val="24"/>
        </w:rPr>
        <w:lastRenderedPageBreak/>
        <w:t>Αυτόματος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έλεγχος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του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αναλυτή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για</w:t>
      </w:r>
      <w:r w:rsidRPr="00DA2295">
        <w:rPr>
          <w:szCs w:val="24"/>
          <w:lang w:val="en-US"/>
        </w:rPr>
        <w:t>: switch gas, manifold purge, temperature ramps, heating/cooling profiles, cooling fan, pulse injection.</w:t>
      </w:r>
    </w:p>
    <w:p w14:paraId="6026D892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>Δυνατότητα αυτόματου και χειροκίνητου εντοπισμού των κορυφών.</w:t>
      </w:r>
    </w:p>
    <w:p w14:paraId="4D4F54F8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 xml:space="preserve">Ανάλυση κορυφών </w:t>
      </w:r>
      <w:proofErr w:type="spellStart"/>
      <w:r w:rsidRPr="00DA2295">
        <w:rPr>
          <w:szCs w:val="24"/>
        </w:rPr>
        <w:t>χημειορρόφησης</w:t>
      </w:r>
      <w:proofErr w:type="spellEnd"/>
      <w:r w:rsidRPr="00DA2295">
        <w:rPr>
          <w:szCs w:val="24"/>
        </w:rPr>
        <w:t xml:space="preserve">: </w:t>
      </w:r>
    </w:p>
    <w:p w14:paraId="777B9890" w14:textId="77777777" w:rsidR="00667030" w:rsidRPr="00DA2295" w:rsidRDefault="00667030" w:rsidP="00DA2295">
      <w:pPr>
        <w:pStyle w:val="a4"/>
        <w:numPr>
          <w:ilvl w:val="0"/>
          <w:numId w:val="1"/>
        </w:numPr>
        <w:spacing w:line="288" w:lineRule="auto"/>
        <w:ind w:left="1418" w:hanging="567"/>
        <w:jc w:val="both"/>
        <w:rPr>
          <w:szCs w:val="24"/>
        </w:rPr>
      </w:pPr>
      <w:r w:rsidRPr="00DA2295">
        <w:rPr>
          <w:szCs w:val="24"/>
        </w:rPr>
        <w:t xml:space="preserve">διαχωρισμός επικαλυπτόμενων κορυφών, </w:t>
      </w:r>
    </w:p>
    <w:p w14:paraId="5B98D0C9" w14:textId="77777777" w:rsidR="00667030" w:rsidRPr="00DA2295" w:rsidRDefault="00667030" w:rsidP="00DA2295">
      <w:pPr>
        <w:pStyle w:val="a4"/>
        <w:numPr>
          <w:ilvl w:val="0"/>
          <w:numId w:val="1"/>
        </w:numPr>
        <w:spacing w:line="288" w:lineRule="auto"/>
        <w:ind w:left="1418" w:hanging="567"/>
        <w:jc w:val="both"/>
        <w:rPr>
          <w:szCs w:val="24"/>
          <w:lang w:val="en-US"/>
        </w:rPr>
      </w:pPr>
      <w:r w:rsidRPr="00DA2295">
        <w:rPr>
          <w:szCs w:val="24"/>
        </w:rPr>
        <w:t>Τέσσερα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μοντέλα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κορυφών</w:t>
      </w:r>
      <w:r w:rsidRPr="00DA2295">
        <w:rPr>
          <w:szCs w:val="24"/>
          <w:lang w:val="en-US"/>
        </w:rPr>
        <w:t xml:space="preserve"> (Gaussian, Logarithmic, Lorentzian, split Gaussian)</w:t>
      </w:r>
    </w:p>
    <w:p w14:paraId="108E8E42" w14:textId="77777777" w:rsidR="00667030" w:rsidRPr="00DA2295" w:rsidRDefault="00667030" w:rsidP="00DA2295">
      <w:pPr>
        <w:pStyle w:val="a4"/>
        <w:numPr>
          <w:ilvl w:val="0"/>
          <w:numId w:val="1"/>
        </w:numPr>
        <w:spacing w:line="288" w:lineRule="auto"/>
        <w:ind w:left="1418" w:hanging="567"/>
        <w:jc w:val="both"/>
        <w:rPr>
          <w:szCs w:val="24"/>
        </w:rPr>
      </w:pPr>
      <w:proofErr w:type="spellStart"/>
      <w:r w:rsidRPr="00DA2295">
        <w:rPr>
          <w:szCs w:val="24"/>
        </w:rPr>
        <w:t>Baseline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Adjustment</w:t>
      </w:r>
      <w:proofErr w:type="spellEnd"/>
      <w:r w:rsidRPr="00DA2295">
        <w:rPr>
          <w:szCs w:val="24"/>
        </w:rPr>
        <w:t xml:space="preserve"> </w:t>
      </w:r>
    </w:p>
    <w:p w14:paraId="47F42848" w14:textId="77777777" w:rsidR="00667030" w:rsidRPr="00DA2295" w:rsidRDefault="00667030" w:rsidP="00DA2295">
      <w:pPr>
        <w:pStyle w:val="a4"/>
        <w:numPr>
          <w:ilvl w:val="0"/>
          <w:numId w:val="1"/>
        </w:numPr>
        <w:spacing w:line="288" w:lineRule="auto"/>
        <w:ind w:left="1418" w:hanging="567"/>
        <w:jc w:val="both"/>
        <w:rPr>
          <w:szCs w:val="24"/>
        </w:rPr>
      </w:pPr>
      <w:r w:rsidRPr="00DA2295">
        <w:rPr>
          <w:szCs w:val="24"/>
        </w:rPr>
        <w:t>Αυτόματος εντοπισμός κορυφών</w:t>
      </w:r>
    </w:p>
    <w:p w14:paraId="7CBA35BC" w14:textId="77777777" w:rsidR="00667030" w:rsidRPr="00DA2295" w:rsidRDefault="00667030" w:rsidP="00DA2295">
      <w:pPr>
        <w:pStyle w:val="a4"/>
        <w:numPr>
          <w:ilvl w:val="0"/>
          <w:numId w:val="1"/>
        </w:numPr>
        <w:spacing w:line="288" w:lineRule="auto"/>
        <w:ind w:left="1418" w:hanging="567"/>
        <w:jc w:val="both"/>
        <w:rPr>
          <w:szCs w:val="24"/>
        </w:rPr>
      </w:pPr>
      <w:proofErr w:type="spellStart"/>
      <w:r w:rsidRPr="00DA2295">
        <w:rPr>
          <w:szCs w:val="24"/>
        </w:rPr>
        <w:t>Peak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area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integration</w:t>
      </w:r>
      <w:proofErr w:type="spellEnd"/>
    </w:p>
    <w:p w14:paraId="0EAC5680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</w:rPr>
      </w:pPr>
      <w:r w:rsidRPr="00DA2295">
        <w:rPr>
          <w:szCs w:val="24"/>
        </w:rPr>
        <w:t xml:space="preserve">Δημιουργία γραφημάτων και </w:t>
      </w:r>
      <w:proofErr w:type="spellStart"/>
      <w:r w:rsidRPr="00DA2295">
        <w:rPr>
          <w:szCs w:val="24"/>
        </w:rPr>
        <w:t>reports</w:t>
      </w:r>
      <w:proofErr w:type="spellEnd"/>
      <w:r w:rsidRPr="00DA2295">
        <w:rPr>
          <w:szCs w:val="24"/>
        </w:rPr>
        <w:t xml:space="preserve"> των αποτελεσμάτων.</w:t>
      </w:r>
    </w:p>
    <w:p w14:paraId="047F20E1" w14:textId="77777777" w:rsidR="00667030" w:rsidRPr="00DA2295" w:rsidRDefault="00667030" w:rsidP="00DA2295">
      <w:pPr>
        <w:pStyle w:val="a4"/>
        <w:numPr>
          <w:ilvl w:val="0"/>
          <w:numId w:val="2"/>
        </w:numPr>
        <w:spacing w:line="288" w:lineRule="auto"/>
        <w:ind w:left="1418" w:hanging="567"/>
        <w:jc w:val="both"/>
        <w:rPr>
          <w:szCs w:val="24"/>
          <w:lang w:val="en-US"/>
        </w:rPr>
      </w:pPr>
      <w:r w:rsidRPr="00DA2295">
        <w:rPr>
          <w:szCs w:val="24"/>
          <w:lang w:val="en-US"/>
        </w:rPr>
        <w:t>Activation Energy (from two or more TPX curves)</w:t>
      </w:r>
    </w:p>
    <w:p w14:paraId="1C1D09F1" w14:textId="77777777" w:rsidR="00667030" w:rsidRPr="00DA2295" w:rsidRDefault="00667030" w:rsidP="00DA2295">
      <w:pPr>
        <w:pStyle w:val="a4"/>
        <w:numPr>
          <w:ilvl w:val="0"/>
          <w:numId w:val="2"/>
        </w:numPr>
        <w:spacing w:line="288" w:lineRule="auto"/>
        <w:ind w:left="1418" w:hanging="567"/>
        <w:jc w:val="both"/>
        <w:rPr>
          <w:szCs w:val="24"/>
        </w:rPr>
      </w:pPr>
      <w:r w:rsidRPr="00DA2295">
        <w:rPr>
          <w:szCs w:val="24"/>
        </w:rPr>
        <w:t xml:space="preserve">Metal </w:t>
      </w:r>
      <w:proofErr w:type="spellStart"/>
      <w:r w:rsidRPr="00DA2295">
        <w:rPr>
          <w:szCs w:val="24"/>
        </w:rPr>
        <w:t>area</w:t>
      </w:r>
      <w:proofErr w:type="spellEnd"/>
      <w:r w:rsidRPr="00DA2295">
        <w:rPr>
          <w:szCs w:val="24"/>
        </w:rPr>
        <w:t xml:space="preserve">, </w:t>
      </w:r>
      <w:proofErr w:type="spellStart"/>
      <w:r w:rsidRPr="00DA2295">
        <w:rPr>
          <w:szCs w:val="24"/>
        </w:rPr>
        <w:t>crystallite</w:t>
      </w:r>
      <w:proofErr w:type="spellEnd"/>
      <w:r w:rsidRPr="00DA2295">
        <w:rPr>
          <w:szCs w:val="24"/>
        </w:rPr>
        <w:t xml:space="preserve"> </w:t>
      </w:r>
      <w:proofErr w:type="spellStart"/>
      <w:r w:rsidRPr="00DA2295">
        <w:rPr>
          <w:szCs w:val="24"/>
        </w:rPr>
        <w:t>size</w:t>
      </w:r>
      <w:proofErr w:type="spellEnd"/>
      <w:r w:rsidRPr="00DA2295">
        <w:rPr>
          <w:szCs w:val="24"/>
        </w:rPr>
        <w:t xml:space="preserve">, </w:t>
      </w:r>
      <w:proofErr w:type="spellStart"/>
      <w:r w:rsidRPr="00DA2295">
        <w:rPr>
          <w:szCs w:val="24"/>
        </w:rPr>
        <w:t>dispersion</w:t>
      </w:r>
      <w:proofErr w:type="spellEnd"/>
    </w:p>
    <w:p w14:paraId="211330DA" w14:textId="77777777" w:rsidR="00667030" w:rsidRPr="00DA2295" w:rsidRDefault="00667030" w:rsidP="00DA2295">
      <w:pPr>
        <w:pStyle w:val="a4"/>
        <w:spacing w:line="288" w:lineRule="auto"/>
        <w:ind w:left="1418"/>
        <w:jc w:val="both"/>
        <w:rPr>
          <w:szCs w:val="24"/>
        </w:rPr>
      </w:pPr>
    </w:p>
    <w:p w14:paraId="7845EDEA" w14:textId="77777777" w:rsidR="00667030" w:rsidRPr="00DA2295" w:rsidRDefault="00667030" w:rsidP="00DA2295">
      <w:pPr>
        <w:spacing w:line="288" w:lineRule="auto"/>
        <w:ind w:left="284"/>
        <w:jc w:val="both"/>
        <w:rPr>
          <w:b/>
          <w:szCs w:val="24"/>
          <w:u w:val="single"/>
        </w:rPr>
      </w:pPr>
      <w:r w:rsidRPr="00DA2295">
        <w:rPr>
          <w:b/>
          <w:szCs w:val="24"/>
          <w:u w:val="single"/>
        </w:rPr>
        <w:t>Σύστημα τροφοδοσίας/φέροντα αέρια :</w:t>
      </w:r>
    </w:p>
    <w:p w14:paraId="2DC5183B" w14:textId="77777777" w:rsidR="00667030" w:rsidRPr="00DA2295" w:rsidRDefault="00667030" w:rsidP="00DA2295">
      <w:pPr>
        <w:pStyle w:val="a4"/>
        <w:spacing w:line="288" w:lineRule="auto"/>
        <w:ind w:left="1418"/>
        <w:jc w:val="both"/>
        <w:rPr>
          <w:szCs w:val="24"/>
        </w:rPr>
      </w:pPr>
    </w:p>
    <w:p w14:paraId="7D3F4A66" w14:textId="77777777" w:rsidR="00667030" w:rsidRPr="00DA2295" w:rsidRDefault="00667030" w:rsidP="00DA2295">
      <w:pPr>
        <w:pStyle w:val="a4"/>
        <w:numPr>
          <w:ilvl w:val="0"/>
          <w:numId w:val="4"/>
        </w:numPr>
        <w:spacing w:line="288" w:lineRule="auto"/>
        <w:jc w:val="both"/>
        <w:rPr>
          <w:szCs w:val="24"/>
        </w:rPr>
      </w:pPr>
      <w:r w:rsidRPr="00DA2295">
        <w:rPr>
          <w:bCs/>
          <w:szCs w:val="24"/>
        </w:rPr>
        <w:t>Φιάλη Αζώτου (Ν</w:t>
      </w:r>
      <w:r w:rsidRPr="00DA2295">
        <w:rPr>
          <w:bCs/>
          <w:szCs w:val="24"/>
          <w:vertAlign w:val="subscript"/>
        </w:rPr>
        <w:t>2</w:t>
      </w:r>
      <w:r w:rsidRPr="00DA2295">
        <w:rPr>
          <w:bCs/>
          <w:szCs w:val="24"/>
        </w:rPr>
        <w:t xml:space="preserve">) υψηλής καθαρότητας σε φιάλη χαλύβδινη 50 </w:t>
      </w:r>
      <w:proofErr w:type="spellStart"/>
      <w:r w:rsidRPr="00DA2295">
        <w:rPr>
          <w:bCs/>
          <w:szCs w:val="24"/>
        </w:rPr>
        <w:t>lt</w:t>
      </w:r>
      <w:proofErr w:type="spellEnd"/>
      <w:r w:rsidRPr="00DA2295">
        <w:rPr>
          <w:bCs/>
          <w:szCs w:val="24"/>
        </w:rPr>
        <w:t xml:space="preserve"> (200 </w:t>
      </w:r>
      <w:proofErr w:type="spellStart"/>
      <w:r w:rsidRPr="00DA2295">
        <w:rPr>
          <w:bCs/>
          <w:szCs w:val="24"/>
        </w:rPr>
        <w:t>bar</w:t>
      </w:r>
      <w:proofErr w:type="spellEnd"/>
      <w:r w:rsidRPr="00DA2295">
        <w:rPr>
          <w:bCs/>
          <w:szCs w:val="24"/>
        </w:rPr>
        <w:t xml:space="preserve">) με </w:t>
      </w:r>
      <w:proofErr w:type="spellStart"/>
      <w:r w:rsidRPr="00DA2295">
        <w:rPr>
          <w:szCs w:val="24"/>
        </w:rPr>
        <w:t>μ</w:t>
      </w:r>
      <w:r w:rsidRPr="00DA2295">
        <w:rPr>
          <w:bCs/>
          <w:szCs w:val="24"/>
        </w:rPr>
        <w:t>ειωτήρα</w:t>
      </w:r>
      <w:proofErr w:type="spellEnd"/>
      <w:r w:rsidRPr="00DA2295">
        <w:rPr>
          <w:bCs/>
          <w:szCs w:val="24"/>
        </w:rPr>
        <w:t xml:space="preserve"> πίεσης εργαστηριακού τύπου 2 σταδίων</w:t>
      </w:r>
    </w:p>
    <w:p w14:paraId="00162963" w14:textId="77777777" w:rsidR="00667030" w:rsidRPr="00DA2295" w:rsidRDefault="00667030" w:rsidP="00DA2295">
      <w:pPr>
        <w:pStyle w:val="a4"/>
        <w:numPr>
          <w:ilvl w:val="0"/>
          <w:numId w:val="4"/>
        </w:numPr>
        <w:spacing w:line="288" w:lineRule="auto"/>
        <w:jc w:val="both"/>
        <w:rPr>
          <w:bCs/>
          <w:szCs w:val="24"/>
        </w:rPr>
      </w:pPr>
      <w:r w:rsidRPr="00DA2295">
        <w:rPr>
          <w:bCs/>
          <w:szCs w:val="24"/>
        </w:rPr>
        <w:t>Φιάλη Ηλίου (</w:t>
      </w:r>
      <w:r w:rsidRPr="00DA2295">
        <w:rPr>
          <w:bCs/>
          <w:szCs w:val="24"/>
          <w:lang w:val="en-US"/>
        </w:rPr>
        <w:t>He</w:t>
      </w:r>
      <w:r w:rsidRPr="00DA2295">
        <w:rPr>
          <w:bCs/>
          <w:szCs w:val="24"/>
        </w:rPr>
        <w:t xml:space="preserve">) υψηλής καθαρότητας σε φιάλη χαλύβδινη 50 </w:t>
      </w:r>
      <w:proofErr w:type="spellStart"/>
      <w:r w:rsidRPr="00DA2295">
        <w:rPr>
          <w:bCs/>
          <w:szCs w:val="24"/>
        </w:rPr>
        <w:t>lt</w:t>
      </w:r>
      <w:proofErr w:type="spellEnd"/>
      <w:r w:rsidRPr="00DA2295">
        <w:rPr>
          <w:bCs/>
          <w:szCs w:val="24"/>
        </w:rPr>
        <w:t xml:space="preserve"> (200 </w:t>
      </w:r>
      <w:proofErr w:type="spellStart"/>
      <w:r w:rsidRPr="00DA2295">
        <w:rPr>
          <w:bCs/>
          <w:szCs w:val="24"/>
        </w:rPr>
        <w:t>bar</w:t>
      </w:r>
      <w:proofErr w:type="spellEnd"/>
      <w:r w:rsidRPr="00DA2295">
        <w:rPr>
          <w:bCs/>
          <w:szCs w:val="24"/>
        </w:rPr>
        <w:t xml:space="preserve">) με </w:t>
      </w:r>
      <w:proofErr w:type="spellStart"/>
      <w:r w:rsidRPr="00DA2295">
        <w:rPr>
          <w:bCs/>
          <w:szCs w:val="24"/>
        </w:rPr>
        <w:t>μειωτήρα</w:t>
      </w:r>
      <w:proofErr w:type="spellEnd"/>
      <w:r w:rsidRPr="00DA2295">
        <w:rPr>
          <w:bCs/>
          <w:szCs w:val="24"/>
        </w:rPr>
        <w:t xml:space="preserve"> πίεσης εργαστηριακού τύπου 2 σταδίων</w:t>
      </w:r>
    </w:p>
    <w:p w14:paraId="6D3E7807" w14:textId="77777777" w:rsidR="00667030" w:rsidRPr="00DA2295" w:rsidRDefault="00667030" w:rsidP="00DA2295">
      <w:pPr>
        <w:pStyle w:val="a4"/>
        <w:spacing w:line="288" w:lineRule="auto"/>
        <w:ind w:left="785"/>
        <w:jc w:val="both"/>
        <w:rPr>
          <w:szCs w:val="24"/>
        </w:rPr>
      </w:pPr>
    </w:p>
    <w:p w14:paraId="108FA62C" w14:textId="77777777" w:rsidR="00667030" w:rsidRPr="00DA2295" w:rsidRDefault="00667030" w:rsidP="00DA2295">
      <w:pPr>
        <w:spacing w:line="288" w:lineRule="auto"/>
        <w:ind w:left="284"/>
        <w:jc w:val="both"/>
        <w:rPr>
          <w:b/>
          <w:szCs w:val="24"/>
          <w:u w:val="single"/>
        </w:rPr>
      </w:pPr>
      <w:r w:rsidRPr="00DA2295">
        <w:rPr>
          <w:b/>
          <w:szCs w:val="24"/>
          <w:u w:val="single"/>
        </w:rPr>
        <w:t xml:space="preserve">Συνοδευτικά συστήματος : </w:t>
      </w:r>
    </w:p>
    <w:p w14:paraId="71E6B063" w14:textId="77777777" w:rsidR="00667030" w:rsidRPr="00DA2295" w:rsidRDefault="00667030" w:rsidP="00DA2295">
      <w:pPr>
        <w:numPr>
          <w:ilvl w:val="0"/>
          <w:numId w:val="4"/>
        </w:numPr>
        <w:spacing w:line="288" w:lineRule="auto"/>
        <w:ind w:left="993" w:hanging="709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Το σύστημα να συνοδεύεται από : </w:t>
      </w:r>
    </w:p>
    <w:p w14:paraId="3A09ADF7" w14:textId="777777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τέσσερις (4) </w:t>
      </w:r>
      <w:proofErr w:type="spellStart"/>
      <w:r w:rsidRPr="00DA2295">
        <w:rPr>
          <w:szCs w:val="24"/>
        </w:rPr>
        <w:t>δειγματοφορείς</w:t>
      </w:r>
      <w:proofErr w:type="spellEnd"/>
      <w:r w:rsidRPr="00DA2295">
        <w:rPr>
          <w:szCs w:val="24"/>
        </w:rPr>
        <w:t xml:space="preserve"> για </w:t>
      </w:r>
      <w:proofErr w:type="spellStart"/>
      <w:r w:rsidRPr="00DA2295">
        <w:rPr>
          <w:szCs w:val="24"/>
        </w:rPr>
        <w:t>χημειορόφηση</w:t>
      </w:r>
      <w:proofErr w:type="spellEnd"/>
    </w:p>
    <w:p w14:paraId="2063BB11" w14:textId="777777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δύο (2) </w:t>
      </w:r>
      <w:proofErr w:type="spellStart"/>
      <w:r w:rsidRPr="00DA2295">
        <w:rPr>
          <w:szCs w:val="24"/>
        </w:rPr>
        <w:t>δειγματοφορείς</w:t>
      </w:r>
      <w:proofErr w:type="spellEnd"/>
      <w:r w:rsidRPr="00DA2295">
        <w:rPr>
          <w:szCs w:val="24"/>
        </w:rPr>
        <w:t xml:space="preserve"> για </w:t>
      </w:r>
      <w:proofErr w:type="spellStart"/>
      <w:r w:rsidRPr="00DA2295">
        <w:rPr>
          <w:szCs w:val="24"/>
        </w:rPr>
        <w:t>φυσιορόφηση</w:t>
      </w:r>
      <w:proofErr w:type="spellEnd"/>
      <w:r w:rsidRPr="00DA2295">
        <w:rPr>
          <w:szCs w:val="24"/>
        </w:rPr>
        <w:t xml:space="preserve">, </w:t>
      </w:r>
    </w:p>
    <w:p w14:paraId="2D0C48F4" w14:textId="777777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ενσωματωμένο </w:t>
      </w:r>
      <w:r w:rsidRPr="00DA2295">
        <w:rPr>
          <w:szCs w:val="24"/>
          <w:lang w:val="en-US"/>
        </w:rPr>
        <w:t>pulse</w:t>
      </w:r>
      <w:r w:rsidRPr="00DA2295">
        <w:rPr>
          <w:szCs w:val="24"/>
        </w:rPr>
        <w:t xml:space="preserve"> </w:t>
      </w:r>
      <w:r w:rsidRPr="00DA2295">
        <w:rPr>
          <w:szCs w:val="24"/>
          <w:lang w:val="en-US"/>
        </w:rPr>
        <w:t>loop</w:t>
      </w:r>
      <w:r w:rsidRPr="00DA2295">
        <w:rPr>
          <w:szCs w:val="24"/>
        </w:rPr>
        <w:t xml:space="preserve"> 250 μ</w:t>
      </w:r>
      <w:r w:rsidRPr="00DA2295">
        <w:rPr>
          <w:szCs w:val="24"/>
          <w:lang w:val="en-US"/>
        </w:rPr>
        <w:t>l</w:t>
      </w:r>
      <w:r w:rsidRPr="00DA2295">
        <w:rPr>
          <w:szCs w:val="24"/>
        </w:rPr>
        <w:t xml:space="preserve">, </w:t>
      </w:r>
    </w:p>
    <w:p w14:paraId="4B5780F2" w14:textId="6D4780BB" w:rsidR="00667030" w:rsidRPr="00DA2295" w:rsidRDefault="00832A6E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επιπλέον </w:t>
      </w:r>
      <w:r w:rsidR="00667030" w:rsidRPr="00DA2295">
        <w:rPr>
          <w:szCs w:val="24"/>
        </w:rPr>
        <w:t xml:space="preserve">ένα </w:t>
      </w:r>
      <w:r w:rsidR="00667030" w:rsidRPr="00DA2295">
        <w:rPr>
          <w:szCs w:val="24"/>
          <w:lang w:val="en-US"/>
        </w:rPr>
        <w:t>pulse</w:t>
      </w:r>
      <w:r w:rsidR="00667030" w:rsidRPr="00DA2295">
        <w:rPr>
          <w:szCs w:val="24"/>
        </w:rPr>
        <w:t xml:space="preserve"> </w:t>
      </w:r>
      <w:r w:rsidR="00667030" w:rsidRPr="00DA2295">
        <w:rPr>
          <w:szCs w:val="24"/>
          <w:lang w:val="en-US"/>
        </w:rPr>
        <w:t>loop</w:t>
      </w:r>
      <w:r w:rsidR="00667030" w:rsidRPr="00DA2295">
        <w:rPr>
          <w:szCs w:val="24"/>
        </w:rPr>
        <w:t xml:space="preserve"> 50 μ</w:t>
      </w:r>
      <w:r w:rsidR="00667030" w:rsidRPr="00DA2295">
        <w:rPr>
          <w:szCs w:val="24"/>
          <w:lang w:val="en-US"/>
        </w:rPr>
        <w:t>l</w:t>
      </w:r>
      <w:r w:rsidR="00667030" w:rsidRPr="00DA2295">
        <w:rPr>
          <w:szCs w:val="24"/>
        </w:rPr>
        <w:t xml:space="preserve"> και ένα </w:t>
      </w:r>
      <w:r w:rsidR="00667030" w:rsidRPr="00DA2295">
        <w:rPr>
          <w:szCs w:val="24"/>
          <w:lang w:val="en-US"/>
        </w:rPr>
        <w:t>pulse</w:t>
      </w:r>
      <w:r w:rsidR="00667030" w:rsidRPr="00DA2295">
        <w:rPr>
          <w:szCs w:val="24"/>
        </w:rPr>
        <w:t xml:space="preserve"> </w:t>
      </w:r>
      <w:r w:rsidR="00667030" w:rsidRPr="00DA2295">
        <w:rPr>
          <w:szCs w:val="24"/>
          <w:lang w:val="en-US"/>
        </w:rPr>
        <w:t>loop</w:t>
      </w:r>
      <w:r w:rsidR="00667030" w:rsidRPr="00DA2295">
        <w:rPr>
          <w:szCs w:val="24"/>
        </w:rPr>
        <w:t xml:space="preserve"> 100 μ</w:t>
      </w:r>
      <w:r w:rsidR="00667030" w:rsidRPr="00DA2295">
        <w:rPr>
          <w:szCs w:val="24"/>
          <w:lang w:val="en-US"/>
        </w:rPr>
        <w:t>l</w:t>
      </w:r>
      <w:r w:rsidR="00667030" w:rsidRPr="00DA2295">
        <w:rPr>
          <w:szCs w:val="24"/>
        </w:rPr>
        <w:t xml:space="preserve"> </w:t>
      </w:r>
    </w:p>
    <w:p w14:paraId="76FAA89D" w14:textId="777777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λογισμικό για τον έλεγχο του αναλυτή, </w:t>
      </w:r>
    </w:p>
    <w:p w14:paraId="09239409" w14:textId="58014F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trike/>
          <w:szCs w:val="24"/>
          <w:lang w:val="en-US" w:eastAsia="x-none"/>
        </w:rPr>
      </w:pPr>
      <w:r w:rsidRPr="00DA2295">
        <w:rPr>
          <w:szCs w:val="24"/>
        </w:rPr>
        <w:t>ένα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πρότυπο</w:t>
      </w:r>
      <w:r w:rsidRPr="00DA2295">
        <w:rPr>
          <w:szCs w:val="24"/>
          <w:lang w:val="en-US"/>
        </w:rPr>
        <w:t xml:space="preserve"> TPX Reference Material </w:t>
      </w:r>
      <w:r w:rsidRPr="00DA2295">
        <w:rPr>
          <w:strike/>
          <w:szCs w:val="24"/>
          <w:lang w:val="en-US"/>
        </w:rPr>
        <w:t xml:space="preserve"> </w:t>
      </w:r>
    </w:p>
    <w:p w14:paraId="34F2E0A2" w14:textId="5C2215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trike/>
          <w:szCs w:val="24"/>
          <w:lang w:val="en-US" w:eastAsia="x-none"/>
        </w:rPr>
      </w:pPr>
      <w:r w:rsidRPr="00DA2295">
        <w:rPr>
          <w:szCs w:val="24"/>
        </w:rPr>
        <w:t>ένα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πρότυπο</w:t>
      </w:r>
      <w:r w:rsidRPr="00DA2295">
        <w:rPr>
          <w:szCs w:val="24"/>
          <w:lang w:val="en-US"/>
        </w:rPr>
        <w:t xml:space="preserve"> Active Area Reference Material </w:t>
      </w:r>
      <w:r w:rsidRPr="00DA2295">
        <w:rPr>
          <w:strike/>
          <w:szCs w:val="24"/>
          <w:lang w:val="en-US"/>
        </w:rPr>
        <w:t xml:space="preserve"> </w:t>
      </w:r>
    </w:p>
    <w:p w14:paraId="64A065A4" w14:textId="30A5DD5B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val="en-US" w:eastAsia="x-none"/>
        </w:rPr>
      </w:pPr>
      <w:r w:rsidRPr="00DA2295">
        <w:rPr>
          <w:szCs w:val="24"/>
        </w:rPr>
        <w:t>ένα</w:t>
      </w:r>
      <w:r w:rsidRPr="00DA2295">
        <w:rPr>
          <w:szCs w:val="24"/>
          <w:lang w:val="en-US"/>
        </w:rPr>
        <w:t xml:space="preserve"> </w:t>
      </w:r>
      <w:r w:rsidRPr="00DA2295">
        <w:rPr>
          <w:szCs w:val="24"/>
        </w:rPr>
        <w:t>πρότυπο</w:t>
      </w:r>
      <w:r w:rsidRPr="00DA2295">
        <w:rPr>
          <w:szCs w:val="24"/>
          <w:lang w:val="en-US"/>
        </w:rPr>
        <w:t xml:space="preserve"> BET</w:t>
      </w:r>
      <w:r w:rsidR="003E77CB" w:rsidRPr="00DA2295">
        <w:rPr>
          <w:szCs w:val="24"/>
          <w:lang w:val="en-US"/>
        </w:rPr>
        <w:t xml:space="preserve"> </w:t>
      </w:r>
      <w:r w:rsidR="003E77CB" w:rsidRPr="00DA2295">
        <w:rPr>
          <w:szCs w:val="24"/>
          <w:lang w:val="en-GB"/>
        </w:rPr>
        <w:t>surface area Material</w:t>
      </w:r>
    </w:p>
    <w:p w14:paraId="786826A8" w14:textId="637ABDA7" w:rsidR="00667030" w:rsidRPr="00DA2295" w:rsidRDefault="00667030" w:rsidP="00DA2295">
      <w:pPr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 xml:space="preserve">από </w:t>
      </w:r>
      <w:r w:rsidR="003E77CB" w:rsidRPr="00DA2295">
        <w:rPr>
          <w:szCs w:val="24"/>
        </w:rPr>
        <w:t xml:space="preserve">Ηλεκτρονικό Υπολογιστή (Η/Υ) </w:t>
      </w:r>
      <w:r w:rsidRPr="00DA2295">
        <w:rPr>
          <w:szCs w:val="24"/>
        </w:rPr>
        <w:t xml:space="preserve">για την </w:t>
      </w:r>
      <w:r w:rsidR="003E77CB" w:rsidRPr="00DA2295">
        <w:rPr>
          <w:szCs w:val="24"/>
        </w:rPr>
        <w:t>υποστήριξη του λογισμικού/οργάνου.</w:t>
      </w:r>
    </w:p>
    <w:p w14:paraId="4E9FF251" w14:textId="77777777" w:rsidR="00667030" w:rsidRPr="00DA2295" w:rsidRDefault="00667030" w:rsidP="00DA2295">
      <w:pPr>
        <w:pStyle w:val="a4"/>
        <w:numPr>
          <w:ilvl w:val="0"/>
          <w:numId w:val="7"/>
        </w:numPr>
        <w:spacing w:line="288" w:lineRule="auto"/>
        <w:jc w:val="both"/>
        <w:rPr>
          <w:szCs w:val="24"/>
          <w:lang w:eastAsia="x-none"/>
        </w:rPr>
      </w:pPr>
      <w:r w:rsidRPr="00DA2295">
        <w:rPr>
          <w:szCs w:val="24"/>
        </w:rPr>
        <w:t>όλα τα απαραίτητα αναλώσιμα για την ορθή λειτουργία του.</w:t>
      </w:r>
    </w:p>
    <w:p w14:paraId="691FEDDB" w14:textId="77777777" w:rsidR="00B127D0" w:rsidRPr="00DA2295" w:rsidRDefault="00B127D0" w:rsidP="00DA2295">
      <w:pPr>
        <w:jc w:val="both"/>
        <w:rPr>
          <w:szCs w:val="24"/>
        </w:rPr>
      </w:pPr>
    </w:p>
    <w:sectPr w:rsidR="00B127D0" w:rsidRPr="00DA22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4626" w14:textId="77777777" w:rsidR="00DA2295" w:rsidRDefault="00DA2295" w:rsidP="00DA2295">
      <w:r>
        <w:separator/>
      </w:r>
    </w:p>
  </w:endnote>
  <w:endnote w:type="continuationSeparator" w:id="0">
    <w:p w14:paraId="4D0228F2" w14:textId="77777777" w:rsidR="00DA2295" w:rsidRDefault="00DA2295" w:rsidP="00D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4FEA" w14:textId="4334D766" w:rsidR="00DA2295" w:rsidRPr="006E3523" w:rsidRDefault="00825CEA" w:rsidP="00DA2295">
    <w:pPr>
      <w:pStyle w:val="a5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4056473" wp14:editId="5E0EB4A7">
          <wp:simplePos x="0" y="0"/>
          <wp:positionH relativeFrom="column">
            <wp:posOffset>3579974</wp:posOffset>
          </wp:positionH>
          <wp:positionV relativeFrom="paragraph">
            <wp:posOffset>28064</wp:posOffset>
          </wp:positionV>
          <wp:extent cx="1953260" cy="379730"/>
          <wp:effectExtent l="0" t="0" r="8890" b="1270"/>
          <wp:wrapTight wrapText="bothSides">
            <wp:wrapPolygon edited="0">
              <wp:start x="0" y="0"/>
              <wp:lineTo x="0" y="20589"/>
              <wp:lineTo x="21488" y="20589"/>
              <wp:lineTo x="21488" y="0"/>
              <wp:lineTo x="0" y="0"/>
            </wp:wrapPolygon>
          </wp:wrapTight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295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F6DD2E4" wp14:editId="6E335BC9">
          <wp:simplePos x="0" y="0"/>
          <wp:positionH relativeFrom="column">
            <wp:posOffset>1555165</wp:posOffset>
          </wp:positionH>
          <wp:positionV relativeFrom="paragraph">
            <wp:posOffset>27305</wp:posOffset>
          </wp:positionV>
          <wp:extent cx="1217295" cy="379730"/>
          <wp:effectExtent l="0" t="0" r="1905" b="1270"/>
          <wp:wrapTight wrapText="bothSides">
            <wp:wrapPolygon edited="0">
              <wp:start x="0" y="0"/>
              <wp:lineTo x="0" y="20589"/>
              <wp:lineTo x="21296" y="20589"/>
              <wp:lineTo x="2129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295" w:rsidRPr="006E3523">
      <w:rPr>
        <w:sz w:val="14"/>
        <w:szCs w:val="14"/>
      </w:rPr>
      <w:fldChar w:fldCharType="begin"/>
    </w:r>
    <w:r w:rsidR="00DA2295" w:rsidRPr="006E3523">
      <w:rPr>
        <w:sz w:val="14"/>
        <w:szCs w:val="14"/>
      </w:rPr>
      <w:instrText>PAGE   \* MERGEFORMAT</w:instrText>
    </w:r>
    <w:r w:rsidR="00DA2295" w:rsidRPr="006E3523">
      <w:rPr>
        <w:sz w:val="14"/>
        <w:szCs w:val="14"/>
      </w:rPr>
      <w:fldChar w:fldCharType="separate"/>
    </w:r>
    <w:r w:rsidR="00DA2295">
      <w:rPr>
        <w:sz w:val="14"/>
        <w:szCs w:val="14"/>
      </w:rPr>
      <w:t>1</w:t>
    </w:r>
    <w:r w:rsidR="00DA2295" w:rsidRPr="006E3523">
      <w:rPr>
        <w:sz w:val="14"/>
        <w:szCs w:val="14"/>
      </w:rPr>
      <w:fldChar w:fldCharType="end"/>
    </w:r>
    <w:r w:rsidR="00DA2295">
      <w:rPr>
        <w:sz w:val="14"/>
        <w:szCs w:val="14"/>
      </w:rPr>
      <w:t xml:space="preserve">                                                                                                                                  </w:t>
    </w:r>
  </w:p>
  <w:p w14:paraId="78F5D8EE" w14:textId="77777777" w:rsidR="00DA2295" w:rsidRPr="00DA2295" w:rsidRDefault="00DA2295" w:rsidP="00DA2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E369" w14:textId="77777777" w:rsidR="00DA2295" w:rsidRDefault="00DA2295" w:rsidP="00DA2295">
      <w:r>
        <w:separator/>
      </w:r>
    </w:p>
  </w:footnote>
  <w:footnote w:type="continuationSeparator" w:id="0">
    <w:p w14:paraId="10FC85C1" w14:textId="77777777" w:rsidR="00DA2295" w:rsidRDefault="00DA2295" w:rsidP="00DA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3F0"/>
    <w:multiLevelType w:val="hybridMultilevel"/>
    <w:tmpl w:val="74DA2EB8"/>
    <w:lvl w:ilvl="0" w:tplc="81A61AE8">
      <w:start w:val="1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1D77EB"/>
    <w:multiLevelType w:val="hybridMultilevel"/>
    <w:tmpl w:val="AADC65C6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37793A"/>
    <w:multiLevelType w:val="hybridMultilevel"/>
    <w:tmpl w:val="D2964F32"/>
    <w:lvl w:ilvl="0" w:tplc="C346E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C6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EE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1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A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69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D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78BF"/>
    <w:multiLevelType w:val="hybridMultilevel"/>
    <w:tmpl w:val="1158A0E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0B0C1E"/>
    <w:multiLevelType w:val="hybridMultilevel"/>
    <w:tmpl w:val="F8B629B0"/>
    <w:lvl w:ilvl="0" w:tplc="BDA2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3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2B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47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8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423B"/>
    <w:multiLevelType w:val="hybridMultilevel"/>
    <w:tmpl w:val="EA901394"/>
    <w:lvl w:ilvl="0" w:tplc="794E13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B5127B"/>
    <w:multiLevelType w:val="hybridMultilevel"/>
    <w:tmpl w:val="3A32F40E"/>
    <w:lvl w:ilvl="0" w:tplc="0408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1813058052">
    <w:abstractNumId w:val="4"/>
  </w:num>
  <w:num w:numId="2" w16cid:durableId="2110003345">
    <w:abstractNumId w:val="2"/>
  </w:num>
  <w:num w:numId="3" w16cid:durableId="867915268">
    <w:abstractNumId w:val="5"/>
  </w:num>
  <w:num w:numId="4" w16cid:durableId="120659246">
    <w:abstractNumId w:val="1"/>
  </w:num>
  <w:num w:numId="5" w16cid:durableId="1168905278">
    <w:abstractNumId w:val="6"/>
  </w:num>
  <w:num w:numId="6" w16cid:durableId="512770091">
    <w:abstractNumId w:val="3"/>
  </w:num>
  <w:num w:numId="7" w16cid:durableId="14493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0"/>
    <w:rsid w:val="00121BAE"/>
    <w:rsid w:val="003E77CB"/>
    <w:rsid w:val="00667030"/>
    <w:rsid w:val="00825CEA"/>
    <w:rsid w:val="00832A6E"/>
    <w:rsid w:val="00947E12"/>
    <w:rsid w:val="00A1538C"/>
    <w:rsid w:val="00B127D0"/>
    <w:rsid w:val="00D070B0"/>
    <w:rsid w:val="00D37195"/>
    <w:rsid w:val="00DA2295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EBBA5"/>
  <w15:chartTrackingRefBased/>
  <w15:docId w15:val="{2465FA1C-2AC2-42BB-A116-BD944DE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030"/>
    <w:pPr>
      <w:tabs>
        <w:tab w:val="center" w:pos="4153"/>
        <w:tab w:val="right" w:pos="8306"/>
      </w:tabs>
    </w:pPr>
    <w:rPr>
      <w:rFonts w:ascii="Arial" w:hAnsi="Arial"/>
      <w:lang w:eastAsia="x-none"/>
    </w:rPr>
  </w:style>
  <w:style w:type="character" w:customStyle="1" w:styleId="Char">
    <w:name w:val="Κεφαλίδα Char"/>
    <w:basedOn w:val="a0"/>
    <w:link w:val="a3"/>
    <w:rsid w:val="00667030"/>
    <w:rPr>
      <w:rFonts w:ascii="Arial" w:eastAsia="Times New Roman" w:hAnsi="Arial" w:cs="Times New Roman"/>
      <w:sz w:val="24"/>
      <w:szCs w:val="20"/>
      <w:lang w:val="el-GR" w:eastAsia="x-none"/>
    </w:rPr>
  </w:style>
  <w:style w:type="paragraph" w:styleId="a4">
    <w:name w:val="List Paragraph"/>
    <w:basedOn w:val="a"/>
    <w:qFormat/>
    <w:rsid w:val="00667030"/>
    <w:pPr>
      <w:ind w:left="720"/>
    </w:pPr>
  </w:style>
  <w:style w:type="paragraph" w:styleId="a5">
    <w:name w:val="footer"/>
    <w:basedOn w:val="a"/>
    <w:link w:val="Char0"/>
    <w:uiPriority w:val="99"/>
    <w:unhideWhenUsed/>
    <w:rsid w:val="00DA22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A2295"/>
    <w:rPr>
      <w:rFonts w:ascii="Times New Roman" w:eastAsia="Times New Roman" w:hAnsi="Times New Roman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Katsiouli Maria</cp:lastModifiedBy>
  <cp:revision>4</cp:revision>
  <dcterms:created xsi:type="dcterms:W3CDTF">2022-04-11T07:46:00Z</dcterms:created>
  <dcterms:modified xsi:type="dcterms:W3CDTF">2022-05-03T05:29:00Z</dcterms:modified>
</cp:coreProperties>
</file>