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7F41" w14:textId="77777777" w:rsidR="00073745" w:rsidRPr="00E7624A" w:rsidRDefault="00073745" w:rsidP="00073745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n-US" w:eastAsia="en-GB"/>
        </w:rPr>
      </w:pPr>
      <w:r>
        <w:rPr>
          <w:rFonts w:ascii="Opensans" w:hAnsi="Opensans"/>
          <w:b/>
          <w:color w:val="E6B012"/>
          <w:sz w:val="30"/>
          <w:szCs w:val="30"/>
          <w:lang w:val="el-GR" w:eastAsia="en-GB"/>
        </w:rPr>
        <w:t>ΠΑΡΑΡΤΗΜΑ ΣΤ</w:t>
      </w:r>
    </w:p>
    <w:p w14:paraId="787FD6C6" w14:textId="77777777" w:rsidR="00073745" w:rsidRDefault="00073745" w:rsidP="00073745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eastAsia="en-GB"/>
        </w:rPr>
      </w:pPr>
      <w:r w:rsidRPr="007678FD">
        <w:rPr>
          <w:rFonts w:ascii="Opensans" w:hAnsi="Opensans"/>
          <w:b/>
          <w:noProof/>
          <w:color w:val="E6B012"/>
          <w:sz w:val="30"/>
          <w:szCs w:val="30"/>
          <w:lang w:eastAsia="en-GB"/>
        </w:rPr>
        <w:drawing>
          <wp:inline distT="0" distB="0" distL="0" distR="0" wp14:anchorId="07BEF691" wp14:editId="4405DCEF">
            <wp:extent cx="2838450" cy="1548130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5500" w14:textId="77777777" w:rsidR="00073745" w:rsidRPr="00BC5738" w:rsidRDefault="00073745" w:rsidP="00073745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36"/>
          <w:szCs w:val="36"/>
          <w:lang w:eastAsia="en-GB"/>
        </w:rPr>
      </w:pPr>
    </w:p>
    <w:p w14:paraId="734CD091" w14:textId="77777777" w:rsidR="00073745" w:rsidRDefault="00073745" w:rsidP="00073745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ΔΙΚΑΙΟΥΧΟΣ: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ΠΟΛΥΤΕΧΝΕΙΟ ΚΡΗΤΗΣ – ΕΙΔΙΚΟΣ ΛΟΓΑΡΙΑΣΜΟΣ ΚΟΝΔΥΛΙΩΝ ΕΡΕΥΝΑΣ</w:t>
      </w:r>
    </w:p>
    <w:p w14:paraId="64EA3645" w14:textId="77777777" w:rsidR="00073745" w:rsidRPr="00D3438F" w:rsidRDefault="00073745" w:rsidP="00073745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Παραδοτέα:</w:t>
      </w:r>
    </w:p>
    <w:p w14:paraId="0830EEFA" w14:textId="77777777" w:rsidR="00073745" w:rsidRPr="00BC344F" w:rsidRDefault="00073745" w:rsidP="00073745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4.1.1 Προμήθεια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Aναλυτικής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Συσκευής ICP (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Inductively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Coupled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Plasma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) και αναλωσίμων του για τον προσδιορισμό της συγκέντρωσης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βαρέων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μετάλλων και οργανικών ενώσεων.</w:t>
      </w:r>
    </w:p>
    <w:p w14:paraId="584CB49A" w14:textId="77777777" w:rsidR="00073745" w:rsidRPr="00BC344F" w:rsidRDefault="00073745" w:rsidP="00073745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Π 5.1.1 Προμήθεια Μικρού Εργαστηριακού Εξοπλισμού (φασματόμετρο, </w:t>
      </w:r>
      <w:proofErr w:type="spellStart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θερμοθάλαμος</w:t>
      </w:r>
      <w:proofErr w:type="spellEnd"/>
      <w:r w:rsidRPr="00BC344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, BOD, φούρνος και ηλεκτρόδια) για τον προσδιορισμό συνήθων παραμέτρων των λυμάτων.</w:t>
      </w:r>
    </w:p>
    <w:p w14:paraId="11B9523D" w14:textId="77777777" w:rsidR="00073745" w:rsidRDefault="00073745" w:rsidP="00073745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</w:p>
    <w:p w14:paraId="0D949CEB" w14:textId="77777777" w:rsidR="00073745" w:rsidRPr="00BC344F" w:rsidRDefault="00073745" w:rsidP="00073745">
      <w:pPr>
        <w:spacing w:after="0"/>
        <w:rPr>
          <w:rFonts w:ascii="Times New Roman" w:hAnsi="Times New Roman" w:cs="Times New Roman"/>
          <w:b/>
          <w:color w:val="39AAE2"/>
          <w:sz w:val="24"/>
          <w:lang w:val="el-GR" w:eastAsia="en-GB"/>
        </w:rPr>
      </w:pPr>
      <w:r w:rsidRPr="00D3438F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ΥΠΟΤΙΤΛΟΣ:</w:t>
      </w:r>
      <w:r w:rsidRPr="00006A06">
        <w:rPr>
          <w:rFonts w:ascii="Times New Roman" w:hAnsi="Times New Roman" w:cs="Times New Roman"/>
          <w:b/>
          <w:color w:val="39AAE2"/>
          <w:sz w:val="24"/>
          <w:lang w:val="el-GR" w:eastAsia="en-GB"/>
        </w:rPr>
        <w:t xml:space="preserve"> </w:t>
      </w:r>
      <w:r>
        <w:rPr>
          <w:rFonts w:ascii="Times New Roman" w:hAnsi="Times New Roman" w:cs="Times New Roman"/>
          <w:b/>
          <w:color w:val="39AAE2"/>
          <w:sz w:val="24"/>
          <w:lang w:val="el-GR" w:eastAsia="en-GB"/>
        </w:rPr>
        <w:t>ΔΗΛΩΣΗ ΑΚΕΡΑΙΟΤΗΤΑΣ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14:paraId="1954A409" w14:textId="77777777" w:rsidR="00073745" w:rsidRPr="00BC5738" w:rsidRDefault="00073745" w:rsidP="00073745">
      <w:pPr>
        <w:spacing w:before="60" w:after="60"/>
        <w:rPr>
          <w:rFonts w:ascii="Times New Roman" w:hAnsi="Times New Roman" w:cs="Times New Roman"/>
          <w:sz w:val="32"/>
          <w:szCs w:val="32"/>
          <w:lang w:val="el-GR"/>
        </w:rPr>
      </w:pPr>
    </w:p>
    <w:p w14:paraId="5F25BDBE" w14:textId="77777777" w:rsidR="00073745" w:rsidRPr="00240C1A" w:rsidRDefault="00073745" w:rsidP="00073745">
      <w:pPr>
        <w:spacing w:before="60" w:after="60"/>
        <w:jc w:val="right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10-05-2022</w:t>
      </w:r>
    </w:p>
    <w:p w14:paraId="45ECFF02" w14:textId="77777777" w:rsidR="00073745" w:rsidRPr="00BC5738" w:rsidRDefault="00073745" w:rsidP="00073745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2FFFD987" w14:textId="77777777" w:rsidR="00073745" w:rsidRPr="00BC5738" w:rsidRDefault="00073745" w:rsidP="00073745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0548D5CE" w14:textId="77777777" w:rsidR="00073745" w:rsidRPr="00BC5738" w:rsidRDefault="00073745" w:rsidP="00073745">
      <w:pPr>
        <w:spacing w:before="60" w:after="60"/>
        <w:jc w:val="right"/>
        <w:rPr>
          <w:rFonts w:ascii="Times New Roman" w:hAnsi="Times New Roman" w:cs="Times New Roman"/>
          <w:sz w:val="30"/>
          <w:szCs w:val="30"/>
        </w:rPr>
      </w:pPr>
    </w:p>
    <w:p w14:paraId="563EF76F" w14:textId="77777777" w:rsidR="00073745" w:rsidRPr="00BC5738" w:rsidRDefault="00073745" w:rsidP="00073745">
      <w:pPr>
        <w:suppressAutoHyphens w:val="0"/>
        <w:rPr>
          <w:rFonts w:ascii="Times New Roman" w:hAnsi="Times New Roman" w:cs="Times New Roman"/>
          <w:lang w:eastAsia="en-GB"/>
        </w:rPr>
      </w:pPr>
      <w:r w:rsidRPr="00BC573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FF9A8DF" wp14:editId="17D04A02">
            <wp:extent cx="6294120" cy="346138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2E9F" w14:textId="77777777" w:rsidR="00073745" w:rsidRPr="00BC5738" w:rsidRDefault="00073745" w:rsidP="00073745">
      <w:pPr>
        <w:suppressAutoHyphens w:val="0"/>
        <w:rPr>
          <w:rFonts w:ascii="Times New Roman" w:hAnsi="Times New Roman" w:cs="Times New Roman"/>
          <w:lang w:val="en-US"/>
        </w:rPr>
        <w:sectPr w:rsidR="00073745" w:rsidRPr="00BC5738" w:rsidSect="00BA1FDC">
          <w:footnotePr>
            <w:numRestart w:val="eachPage"/>
          </w:footnotePr>
          <w:endnotePr>
            <w:numFmt w:val="decimal"/>
          </w:endnotePr>
          <w:pgSz w:w="11906" w:h="16838"/>
          <w:pgMar w:top="851" w:right="991" w:bottom="1418" w:left="993" w:header="709" w:footer="283" w:gutter="0"/>
          <w:pgNumType w:start="1"/>
          <w:cols w:space="720"/>
          <w:docGrid w:linePitch="360"/>
        </w:sectPr>
      </w:pPr>
    </w:p>
    <w:p w14:paraId="50B466AC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14:paraId="33D3B751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14:paraId="5C2C684E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14:paraId="2EAA55EC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14:paraId="57AF138D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14:paraId="728DF9BC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14:paraId="4BB2A89E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14:paraId="1FFB910A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14:paraId="10F7E5BB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14:paraId="1134FA26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14:paraId="386D34A9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14:paraId="5089FB5B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14:paraId="587CA23B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Υπογραφή/Σφραγίδα </w:t>
      </w:r>
    </w:p>
    <w:p w14:paraId="406898E9" w14:textId="77777777" w:rsidR="00073745" w:rsidRPr="001827F2" w:rsidRDefault="00073745" w:rsidP="00073745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14:paraId="540C1D93" w14:textId="77777777" w:rsidR="00F9667F" w:rsidRPr="00073745" w:rsidRDefault="00073745">
      <w:pPr>
        <w:rPr>
          <w:lang w:val="el-GR"/>
        </w:rPr>
      </w:pPr>
    </w:p>
    <w:sectPr w:rsidR="00F9667F" w:rsidRPr="00073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D1C0" w14:textId="77777777" w:rsidR="00073745" w:rsidRDefault="00073745" w:rsidP="00073745">
      <w:pPr>
        <w:spacing w:after="0"/>
      </w:pPr>
      <w:r>
        <w:separator/>
      </w:r>
    </w:p>
  </w:endnote>
  <w:endnote w:type="continuationSeparator" w:id="0">
    <w:p w14:paraId="2BC62711" w14:textId="77777777" w:rsidR="00073745" w:rsidRDefault="00073745" w:rsidP="00073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D0F" w14:textId="77777777" w:rsidR="00073745" w:rsidRDefault="00073745" w:rsidP="00073745">
      <w:pPr>
        <w:spacing w:after="0"/>
      </w:pPr>
      <w:r>
        <w:separator/>
      </w:r>
    </w:p>
  </w:footnote>
  <w:footnote w:type="continuationSeparator" w:id="0">
    <w:p w14:paraId="64DB7340" w14:textId="77777777" w:rsidR="00073745" w:rsidRDefault="00073745" w:rsidP="00073745">
      <w:pPr>
        <w:spacing w:after="0"/>
      </w:pPr>
      <w:r>
        <w:continuationSeparator/>
      </w:r>
    </w:p>
  </w:footnote>
  <w:footnote w:id="1">
    <w:p w14:paraId="2CB3DDC8" w14:textId="77777777" w:rsidR="00073745" w:rsidRPr="000527E4" w:rsidRDefault="00073745" w:rsidP="00073745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5"/>
    <w:rsid w:val="00073745"/>
    <w:rsid w:val="001278BD"/>
    <w:rsid w:val="002A5019"/>
    <w:rsid w:val="00855C17"/>
    <w:rsid w:val="008720D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C7A3"/>
  <w15:chartTrackingRefBased/>
  <w15:docId w15:val="{9355B62C-1471-4596-BBDA-3EA07A7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4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73745"/>
    <w:rPr>
      <w:vertAlign w:val="superscript"/>
    </w:rPr>
  </w:style>
  <w:style w:type="paragraph" w:styleId="a4">
    <w:name w:val="footnote text"/>
    <w:basedOn w:val="a"/>
    <w:link w:val="Char"/>
    <w:uiPriority w:val="99"/>
    <w:rsid w:val="0007374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uiPriority w:val="99"/>
    <w:rsid w:val="00073745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1</cp:revision>
  <dcterms:created xsi:type="dcterms:W3CDTF">2022-05-10T08:52:00Z</dcterms:created>
  <dcterms:modified xsi:type="dcterms:W3CDTF">2022-05-10T08:52:00Z</dcterms:modified>
</cp:coreProperties>
</file>