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A7" w:rsidRDefault="007B37A7" w:rsidP="007B37A7">
      <w:pPr>
        <w:spacing w:after="0"/>
        <w:jc w:val="center"/>
        <w:rPr>
          <w:rFonts w:cstheme="minorHAnsi"/>
          <w:b/>
          <w:color w:val="0033CC"/>
        </w:rPr>
      </w:pPr>
    </w:p>
    <w:p w:rsidR="00D75F10" w:rsidRPr="00D75F10" w:rsidRDefault="00D75F10" w:rsidP="007B37A7">
      <w:pPr>
        <w:spacing w:after="0"/>
        <w:jc w:val="center"/>
        <w:rPr>
          <w:rFonts w:cstheme="minorHAnsi"/>
          <w:b/>
          <w:color w:val="0033CC"/>
          <w:sz w:val="16"/>
          <w:szCs w:val="16"/>
        </w:rPr>
      </w:pPr>
    </w:p>
    <w:p w:rsidR="00160C13" w:rsidRPr="007E2CDB" w:rsidRDefault="00DB37EF" w:rsidP="007B37A7">
      <w:pPr>
        <w:spacing w:after="0"/>
        <w:jc w:val="center"/>
        <w:rPr>
          <w:rFonts w:cstheme="minorHAnsi"/>
          <w:color w:val="0033CC"/>
          <w:lang w:val="en-US"/>
        </w:rPr>
      </w:pPr>
      <w:r>
        <w:rPr>
          <w:rFonts w:cstheme="minorHAnsi"/>
          <w:b/>
          <w:color w:val="0033CC"/>
        </w:rPr>
        <w:t>ΔΙΕΘΝΕΣ</w:t>
      </w:r>
      <w:r w:rsidRPr="00DB37EF">
        <w:rPr>
          <w:rFonts w:cstheme="minorHAnsi"/>
          <w:b/>
          <w:color w:val="0033CC"/>
          <w:lang w:val="en-US"/>
        </w:rPr>
        <w:t xml:space="preserve"> </w:t>
      </w:r>
      <w:r w:rsidR="009B7FC0" w:rsidRPr="007E2CDB">
        <w:rPr>
          <w:rFonts w:cstheme="minorHAnsi"/>
          <w:b/>
          <w:color w:val="0033CC"/>
        </w:rPr>
        <w:t>ΠΡΟΓΡΑΜΜΑ</w:t>
      </w:r>
      <w:r w:rsidR="005E032D" w:rsidRPr="007E2CDB">
        <w:rPr>
          <w:rFonts w:cstheme="minorHAnsi"/>
          <w:b/>
          <w:color w:val="0033CC"/>
          <w:lang w:val="en-US"/>
        </w:rPr>
        <w:t xml:space="preserve"> ERASMUS+ </w:t>
      </w:r>
      <w:r w:rsidR="009B7FC0" w:rsidRPr="007E2CDB">
        <w:rPr>
          <w:rFonts w:cstheme="minorHAnsi"/>
          <w:b/>
          <w:color w:val="0033CC"/>
          <w:lang w:val="en-US"/>
        </w:rPr>
        <w:t xml:space="preserve"> INTERNATIONAL CREDIT MOBILITY</w:t>
      </w:r>
      <w:r w:rsidR="007E2CDB" w:rsidRPr="007E2CDB">
        <w:rPr>
          <w:rFonts w:cstheme="minorHAnsi"/>
          <w:b/>
          <w:color w:val="0033CC"/>
          <w:lang w:val="en-US"/>
        </w:rPr>
        <w:t xml:space="preserve"> - </w:t>
      </w:r>
      <w:r w:rsidR="009B7FC0" w:rsidRPr="007E2CDB">
        <w:rPr>
          <w:rFonts w:cstheme="minorHAnsi"/>
          <w:b/>
          <w:color w:val="0033CC"/>
          <w:lang w:val="en-US"/>
        </w:rPr>
        <w:t>CA</w:t>
      </w:r>
      <w:r w:rsidR="009B7FC0" w:rsidRPr="00493C8B">
        <w:rPr>
          <w:rFonts w:cstheme="minorHAnsi"/>
          <w:b/>
          <w:color w:val="0033CC"/>
          <w:lang w:val="en-US"/>
        </w:rPr>
        <w:t>LL</w:t>
      </w:r>
      <w:r w:rsidR="005E032D" w:rsidRPr="00493C8B">
        <w:rPr>
          <w:rFonts w:cstheme="minorHAnsi"/>
          <w:b/>
          <w:color w:val="0033CC"/>
          <w:lang w:val="en-US"/>
        </w:rPr>
        <w:t xml:space="preserve"> 2022</w:t>
      </w:r>
    </w:p>
    <w:p w:rsidR="000F47B2" w:rsidRPr="00115429" w:rsidRDefault="007E2CDB" w:rsidP="000F47B2">
      <w:pPr>
        <w:spacing w:after="0" w:line="240" w:lineRule="auto"/>
        <w:ind w:firstLine="720"/>
        <w:jc w:val="both"/>
      </w:pPr>
      <w:r w:rsidRPr="00115429">
        <w:rPr>
          <w:rFonts w:cstheme="minorHAnsi"/>
          <w:shd w:val="clear" w:color="auto" w:fill="FFFFFF"/>
        </w:rPr>
        <w:t>Το π</w:t>
      </w:r>
      <w:r w:rsidR="00F14DC7" w:rsidRPr="00115429">
        <w:rPr>
          <w:rFonts w:cstheme="minorHAnsi"/>
          <w:shd w:val="clear" w:color="auto" w:fill="FFFFFF"/>
        </w:rPr>
        <w:t xml:space="preserve">ρόγραμμα </w:t>
      </w:r>
      <w:proofErr w:type="spellStart"/>
      <w:r w:rsidR="00F14DC7" w:rsidRPr="00115429">
        <w:rPr>
          <w:rFonts w:cstheme="minorHAnsi"/>
          <w:b/>
          <w:i/>
          <w:shd w:val="clear" w:color="auto" w:fill="FFFFFF"/>
        </w:rPr>
        <w:t>Erasmus</w:t>
      </w:r>
      <w:proofErr w:type="spellEnd"/>
      <w:r w:rsidR="00F14DC7" w:rsidRPr="00115429">
        <w:rPr>
          <w:rFonts w:cstheme="minorHAnsi"/>
          <w:b/>
          <w:i/>
          <w:shd w:val="clear" w:color="auto" w:fill="FFFFFF"/>
        </w:rPr>
        <w:t xml:space="preserve">+ International </w:t>
      </w:r>
      <w:proofErr w:type="spellStart"/>
      <w:r w:rsidR="00F14DC7" w:rsidRPr="00115429">
        <w:rPr>
          <w:rFonts w:cstheme="minorHAnsi"/>
          <w:b/>
          <w:i/>
          <w:shd w:val="clear" w:color="auto" w:fill="FFFFFF"/>
        </w:rPr>
        <w:t>Credit</w:t>
      </w:r>
      <w:proofErr w:type="spellEnd"/>
      <w:r w:rsidR="00F14DC7" w:rsidRPr="00115429">
        <w:rPr>
          <w:rFonts w:cstheme="minorHAnsi"/>
          <w:b/>
          <w:i/>
          <w:shd w:val="clear" w:color="auto" w:fill="FFFFFF"/>
        </w:rPr>
        <w:t xml:space="preserve"> </w:t>
      </w:r>
      <w:proofErr w:type="spellStart"/>
      <w:r w:rsidR="00F14DC7" w:rsidRPr="00115429">
        <w:rPr>
          <w:rFonts w:cstheme="minorHAnsi"/>
          <w:b/>
          <w:i/>
          <w:shd w:val="clear" w:color="auto" w:fill="FFFFFF"/>
        </w:rPr>
        <w:t>Mobility</w:t>
      </w:r>
      <w:proofErr w:type="spellEnd"/>
      <w:r w:rsidRPr="00115429">
        <w:rPr>
          <w:rFonts w:cstheme="minorHAnsi"/>
          <w:shd w:val="clear" w:color="auto" w:fill="FFFFFF"/>
        </w:rPr>
        <w:t xml:space="preserve"> </w:t>
      </w:r>
      <w:r w:rsidR="00D275A0" w:rsidRPr="00115429">
        <w:rPr>
          <w:rFonts w:cstheme="minorHAnsi"/>
          <w:shd w:val="clear" w:color="auto" w:fill="FFFFFF"/>
        </w:rPr>
        <w:t>στο οποίο συμμετέχει το Πολυτεχνείο Κρήτης (Π.Κ)</w:t>
      </w:r>
      <w:r w:rsidRPr="00115429">
        <w:rPr>
          <w:rFonts w:cstheme="minorHAnsi"/>
          <w:shd w:val="clear" w:color="auto" w:fill="FFFFFF"/>
        </w:rPr>
        <w:t xml:space="preserve">, </w:t>
      </w:r>
      <w:r w:rsidR="00F14DC7" w:rsidRPr="00115429">
        <w:rPr>
          <w:rFonts w:cstheme="minorHAnsi"/>
          <w:shd w:val="clear" w:color="auto" w:fill="FFFFFF"/>
        </w:rPr>
        <w:t>χρηματοδ</w:t>
      </w:r>
      <w:r w:rsidRPr="00115429">
        <w:rPr>
          <w:rFonts w:cstheme="minorHAnsi"/>
          <w:shd w:val="clear" w:color="auto" w:fill="FFFFFF"/>
        </w:rPr>
        <w:t>οτεί την κινητ</w:t>
      </w:r>
      <w:r w:rsidR="00502937">
        <w:rPr>
          <w:rFonts w:cstheme="minorHAnsi"/>
          <w:shd w:val="clear" w:color="auto" w:fill="FFFFFF"/>
        </w:rPr>
        <w:t>ικότητα φοιτητών για σπουδές ή</w:t>
      </w:r>
      <w:r w:rsidRPr="00115429">
        <w:rPr>
          <w:rFonts w:cstheme="minorHAnsi"/>
          <w:shd w:val="clear" w:color="auto" w:fill="FFFFFF"/>
        </w:rPr>
        <w:t xml:space="preserve"> πρακτική άσκηση καθώς και </w:t>
      </w:r>
      <w:r w:rsidR="00F14DC7" w:rsidRPr="00115429">
        <w:rPr>
          <w:rFonts w:cstheme="minorHAnsi"/>
          <w:shd w:val="clear" w:color="auto" w:fill="FFFFFF"/>
        </w:rPr>
        <w:t xml:space="preserve">διδακτικού και διοικητικού προσωπικού </w:t>
      </w:r>
      <w:r w:rsidR="00502937">
        <w:rPr>
          <w:rFonts w:cstheme="minorHAnsi"/>
          <w:shd w:val="clear" w:color="auto" w:fill="FFFFFF"/>
        </w:rPr>
        <w:t>για διδασκαλία ή</w:t>
      </w:r>
      <w:r w:rsidR="007B37A7">
        <w:rPr>
          <w:rFonts w:cstheme="minorHAnsi"/>
          <w:shd w:val="clear" w:color="auto" w:fill="FFFFFF"/>
        </w:rPr>
        <w:t xml:space="preserve"> επιμόρφωση</w:t>
      </w:r>
      <w:r w:rsidRPr="00115429">
        <w:rPr>
          <w:rFonts w:cstheme="minorHAnsi"/>
          <w:shd w:val="clear" w:color="auto" w:fill="FFFFFF"/>
        </w:rPr>
        <w:t xml:space="preserve">, </w:t>
      </w:r>
      <w:r w:rsidR="00F14DC7" w:rsidRPr="00115429">
        <w:rPr>
          <w:rFonts w:cstheme="minorHAnsi"/>
          <w:shd w:val="clear" w:color="auto" w:fill="FFFFFF"/>
        </w:rPr>
        <w:t>μεταξύ </w:t>
      </w:r>
      <w:r w:rsidRPr="00115429">
        <w:rPr>
          <w:rFonts w:cstheme="minorHAnsi"/>
          <w:shd w:val="clear" w:color="auto" w:fill="FFFFFF"/>
        </w:rPr>
        <w:t>του Π.Κ και</w:t>
      </w:r>
      <w:r w:rsidR="00F14DC7" w:rsidRPr="00115429">
        <w:rPr>
          <w:rFonts w:cstheme="minorHAnsi"/>
          <w:shd w:val="clear" w:color="auto" w:fill="FFFFFF"/>
        </w:rPr>
        <w:t xml:space="preserve"> Ιδρυμάτων</w:t>
      </w:r>
      <w:r w:rsidRPr="00115429">
        <w:rPr>
          <w:rFonts w:cstheme="minorHAnsi"/>
          <w:shd w:val="clear" w:color="auto" w:fill="FFFFFF"/>
        </w:rPr>
        <w:t xml:space="preserve"> από τις παρακάτω χώρες</w:t>
      </w:r>
      <w:r w:rsidR="00115429" w:rsidRPr="00115429">
        <w:t>, οι οποίες ομαδοποιούνται</w:t>
      </w:r>
      <w:r w:rsidR="00115429" w:rsidRPr="00115429">
        <w:rPr>
          <w:rStyle w:val="aa"/>
        </w:rPr>
        <w:footnoteReference w:id="1"/>
      </w:r>
      <w:r w:rsidR="00115429" w:rsidRPr="00115429">
        <w:t xml:space="preserve"> ανά περιφέρειες:</w:t>
      </w:r>
    </w:p>
    <w:tbl>
      <w:tblPr>
        <w:tblStyle w:val="a7"/>
        <w:tblW w:w="9776" w:type="dxa"/>
        <w:tblLook w:val="04A0" w:firstRow="1" w:lastRow="0" w:firstColumn="1" w:lastColumn="0" w:noHBand="0" w:noVBand="1"/>
      </w:tblPr>
      <w:tblGrid>
        <w:gridCol w:w="440"/>
        <w:gridCol w:w="1540"/>
        <w:gridCol w:w="7796"/>
      </w:tblGrid>
      <w:tr w:rsidR="007E2CDB" w:rsidRPr="007E2CDB" w:rsidTr="007B37A7">
        <w:tc>
          <w:tcPr>
            <w:tcW w:w="440" w:type="dxa"/>
          </w:tcPr>
          <w:p w:rsidR="007E2CDB" w:rsidRPr="007E2CDB" w:rsidRDefault="007E2CDB" w:rsidP="007E2CDB">
            <w:pPr>
              <w:spacing w:after="100" w:afterAutospacing="1" w:line="276" w:lineRule="auto"/>
              <w:jc w:val="both"/>
              <w:rPr>
                <w:rFonts w:cstheme="minorHAnsi"/>
                <w:sz w:val="20"/>
                <w:szCs w:val="20"/>
              </w:rPr>
            </w:pPr>
          </w:p>
        </w:tc>
        <w:tc>
          <w:tcPr>
            <w:tcW w:w="1540" w:type="dxa"/>
          </w:tcPr>
          <w:p w:rsidR="007E2CDB" w:rsidRPr="007B37A7" w:rsidRDefault="007E2CDB" w:rsidP="007B37A7">
            <w:pPr>
              <w:spacing w:after="100" w:afterAutospacing="1" w:line="264" w:lineRule="auto"/>
              <w:jc w:val="center"/>
              <w:rPr>
                <w:rFonts w:cstheme="minorHAnsi"/>
                <w:b/>
                <w:smallCaps/>
                <w:sz w:val="18"/>
                <w:szCs w:val="18"/>
              </w:rPr>
            </w:pPr>
            <w:r w:rsidRPr="007B37A7">
              <w:rPr>
                <w:rFonts w:cstheme="minorHAnsi"/>
                <w:b/>
                <w:smallCaps/>
                <w:sz w:val="18"/>
                <w:szCs w:val="18"/>
              </w:rPr>
              <w:t>Περιφέρειες</w:t>
            </w:r>
          </w:p>
        </w:tc>
        <w:tc>
          <w:tcPr>
            <w:tcW w:w="7796" w:type="dxa"/>
          </w:tcPr>
          <w:p w:rsidR="007E2CDB" w:rsidRPr="007B37A7" w:rsidRDefault="007E2CDB" w:rsidP="007B37A7">
            <w:pPr>
              <w:spacing w:after="100" w:afterAutospacing="1" w:line="264" w:lineRule="auto"/>
              <w:jc w:val="center"/>
              <w:rPr>
                <w:rFonts w:cstheme="minorHAnsi"/>
                <w:b/>
                <w:smallCaps/>
                <w:sz w:val="18"/>
                <w:szCs w:val="18"/>
              </w:rPr>
            </w:pPr>
            <w:r w:rsidRPr="007B37A7">
              <w:rPr>
                <w:rFonts w:cstheme="minorHAnsi"/>
                <w:b/>
                <w:smallCaps/>
                <w:sz w:val="18"/>
                <w:szCs w:val="18"/>
              </w:rPr>
              <w:t>Χώρες</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1</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Δυτικά Βαλκάνια</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Αλβανία, Βοσνία και Ερζεγοβίνη, Κόσοβο, Μαυροβούνιο</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2</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Ανατολική Γειτονία</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Αρμενία, Αζερμπαϊτζάν, Γεωργία, Λευκορωσία, Μολδαβία, Έδαφος της Ουκρανίας όπως αναγνωρίζεται από το διεθνές δίκαιο</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3</w:t>
            </w:r>
          </w:p>
        </w:tc>
        <w:tc>
          <w:tcPr>
            <w:tcW w:w="1540" w:type="dxa"/>
          </w:tcPr>
          <w:p w:rsidR="007E2CDB" w:rsidRPr="007B37A7" w:rsidRDefault="007E2CDB" w:rsidP="007B37A7">
            <w:pPr>
              <w:spacing w:after="100" w:afterAutospacing="1" w:line="264" w:lineRule="auto"/>
              <w:rPr>
                <w:rFonts w:cstheme="minorHAnsi"/>
                <w:b/>
                <w:sz w:val="18"/>
                <w:szCs w:val="18"/>
              </w:rPr>
            </w:pPr>
            <w:r w:rsidRPr="007B37A7">
              <w:rPr>
                <w:rFonts w:cstheme="minorHAnsi"/>
                <w:b/>
                <w:sz w:val="18"/>
                <w:szCs w:val="18"/>
              </w:rPr>
              <w:t>Χώρες της Νότιας Μεσογείου</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Αλγερία, Αίγυπτος, Ισραήλ, Ιορδανία, Λίβανος, Λιβύη, Μαρόκο, Παλαιστίνη23, Συρία, Τυνησία</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4</w:t>
            </w:r>
          </w:p>
        </w:tc>
        <w:tc>
          <w:tcPr>
            <w:tcW w:w="1540" w:type="dxa"/>
          </w:tcPr>
          <w:p w:rsidR="007E2CDB" w:rsidRPr="007B37A7" w:rsidRDefault="007E2CDB" w:rsidP="007B37A7">
            <w:pPr>
              <w:spacing w:after="100" w:afterAutospacing="1" w:line="264" w:lineRule="auto"/>
              <w:rPr>
                <w:rFonts w:cstheme="minorHAnsi"/>
                <w:b/>
                <w:sz w:val="18"/>
                <w:szCs w:val="18"/>
              </w:rPr>
            </w:pPr>
            <w:r w:rsidRPr="007B37A7">
              <w:rPr>
                <w:rFonts w:cstheme="minorHAnsi"/>
                <w:b/>
                <w:sz w:val="18"/>
                <w:szCs w:val="18"/>
              </w:rPr>
              <w:t>Ρωσική Ομοσπονδία</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Έδαφος της Ρωσίας όπως αναγνωρίζεται από το διεθνές δίκαιο</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5</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Ασία</w:t>
            </w:r>
          </w:p>
        </w:tc>
        <w:tc>
          <w:tcPr>
            <w:tcW w:w="7796" w:type="dxa"/>
          </w:tcPr>
          <w:p w:rsidR="007E2CDB" w:rsidRPr="007B37A7" w:rsidRDefault="007E2CDB" w:rsidP="007B37A7">
            <w:pPr>
              <w:spacing w:line="264" w:lineRule="auto"/>
              <w:jc w:val="both"/>
              <w:rPr>
                <w:rFonts w:cstheme="minorHAnsi"/>
                <w:sz w:val="18"/>
                <w:szCs w:val="18"/>
              </w:rPr>
            </w:pPr>
            <w:r w:rsidRPr="007B37A7">
              <w:rPr>
                <w:rFonts w:cstheme="minorHAnsi"/>
                <w:sz w:val="18"/>
                <w:szCs w:val="18"/>
              </w:rPr>
              <w:t xml:space="preserve">Μαλαισία, Μαλδίβες, </w:t>
            </w:r>
            <w:proofErr w:type="spellStart"/>
            <w:r w:rsidRPr="007B37A7">
              <w:rPr>
                <w:rFonts w:cstheme="minorHAnsi"/>
                <w:sz w:val="18"/>
                <w:szCs w:val="18"/>
              </w:rPr>
              <w:t>Μιανμάρ</w:t>
            </w:r>
            <w:proofErr w:type="spellEnd"/>
            <w:r w:rsidRPr="007B37A7">
              <w:rPr>
                <w:rFonts w:cstheme="minorHAnsi"/>
                <w:sz w:val="18"/>
                <w:szCs w:val="18"/>
              </w:rPr>
              <w:t xml:space="preserve">/Βιρμανία, Μογγολία, </w:t>
            </w:r>
            <w:proofErr w:type="spellStart"/>
            <w:r w:rsidRPr="007B37A7">
              <w:rPr>
                <w:rFonts w:cstheme="minorHAnsi"/>
                <w:sz w:val="18"/>
                <w:szCs w:val="18"/>
              </w:rPr>
              <w:t>Μπανγκλαντές</w:t>
            </w:r>
            <w:proofErr w:type="spellEnd"/>
            <w:r w:rsidRPr="007B37A7">
              <w:rPr>
                <w:rFonts w:cstheme="minorHAnsi"/>
                <w:sz w:val="18"/>
                <w:szCs w:val="18"/>
              </w:rPr>
              <w:t>, Μπουτάν, Νεπάλ, Πακιστάν, Σρι Λάνκα, Ταϊλάνδη και Φιλιππίνες.</w:t>
            </w:r>
            <w:r w:rsidR="00115429" w:rsidRPr="007B37A7">
              <w:rPr>
                <w:rFonts w:cstheme="minorHAnsi"/>
                <w:sz w:val="18"/>
                <w:szCs w:val="18"/>
              </w:rPr>
              <w:t xml:space="preserve">  </w:t>
            </w:r>
            <w:r w:rsidRPr="007B37A7">
              <w:rPr>
                <w:rFonts w:cstheme="minorHAnsi"/>
                <w:sz w:val="18"/>
                <w:szCs w:val="18"/>
              </w:rPr>
              <w:t xml:space="preserve">Χώρες υψηλού εισοδήματος: Ιαπωνία, Κορέα, Μακάο, Μπρουνέι, </w:t>
            </w:r>
            <w:proofErr w:type="spellStart"/>
            <w:r w:rsidRPr="007B37A7">
              <w:rPr>
                <w:rFonts w:cstheme="minorHAnsi"/>
                <w:sz w:val="18"/>
                <w:szCs w:val="18"/>
              </w:rPr>
              <w:t>Σινγκαπούρη</w:t>
            </w:r>
            <w:proofErr w:type="spellEnd"/>
            <w:r w:rsidRPr="007B37A7">
              <w:rPr>
                <w:rFonts w:cstheme="minorHAnsi"/>
                <w:sz w:val="18"/>
                <w:szCs w:val="18"/>
              </w:rPr>
              <w:t xml:space="preserve">, </w:t>
            </w:r>
            <w:proofErr w:type="spellStart"/>
            <w:r w:rsidRPr="007B37A7">
              <w:rPr>
                <w:rFonts w:cstheme="minorHAnsi"/>
                <w:sz w:val="18"/>
                <w:szCs w:val="18"/>
              </w:rPr>
              <w:t>Ταϊβάν</w:t>
            </w:r>
            <w:proofErr w:type="spellEnd"/>
            <w:r w:rsidRPr="007B37A7">
              <w:rPr>
                <w:rFonts w:cstheme="minorHAnsi"/>
                <w:sz w:val="18"/>
                <w:szCs w:val="18"/>
              </w:rPr>
              <w:t>, Χονγκ Κονγκ</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6</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Κεντρική Ασία</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 xml:space="preserve">Αφγανιστάν, Καζακστάν, </w:t>
            </w:r>
            <w:proofErr w:type="spellStart"/>
            <w:r w:rsidRPr="007B37A7">
              <w:rPr>
                <w:rFonts w:cstheme="minorHAnsi"/>
                <w:sz w:val="18"/>
                <w:szCs w:val="18"/>
              </w:rPr>
              <w:t>Κιργιζία</w:t>
            </w:r>
            <w:proofErr w:type="spellEnd"/>
            <w:r w:rsidRPr="007B37A7">
              <w:rPr>
                <w:rFonts w:cstheme="minorHAnsi"/>
                <w:sz w:val="18"/>
                <w:szCs w:val="18"/>
              </w:rPr>
              <w:t>, Τατζικιστάν, Τουρκμενιστάν, Ουζμπεκιστάν</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7</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Μέση Ανατολή</w:t>
            </w:r>
          </w:p>
        </w:tc>
        <w:tc>
          <w:tcPr>
            <w:tcW w:w="7796" w:type="dxa"/>
          </w:tcPr>
          <w:p w:rsidR="007E2CDB" w:rsidRPr="007B37A7" w:rsidRDefault="007E2CDB" w:rsidP="007B37A7">
            <w:pPr>
              <w:spacing w:line="264" w:lineRule="auto"/>
              <w:jc w:val="both"/>
              <w:rPr>
                <w:rFonts w:cstheme="minorHAnsi"/>
                <w:sz w:val="18"/>
                <w:szCs w:val="18"/>
              </w:rPr>
            </w:pPr>
            <w:r w:rsidRPr="007B37A7">
              <w:rPr>
                <w:rFonts w:cstheme="minorHAnsi"/>
                <w:sz w:val="18"/>
                <w:szCs w:val="18"/>
              </w:rPr>
              <w:t>Ιράκ, Ιράν, Υεμένη</w:t>
            </w:r>
            <w:r w:rsidR="00115429" w:rsidRPr="007B37A7">
              <w:rPr>
                <w:rFonts w:cstheme="minorHAnsi"/>
                <w:sz w:val="18"/>
                <w:szCs w:val="18"/>
              </w:rPr>
              <w:t xml:space="preserve">. </w:t>
            </w:r>
            <w:r w:rsidRPr="007B37A7">
              <w:rPr>
                <w:rFonts w:cstheme="minorHAnsi"/>
                <w:sz w:val="18"/>
                <w:szCs w:val="18"/>
              </w:rPr>
              <w:t xml:space="preserve">Χώρες υψηλού εισοδήματος: Ηνωμένα Αραβικά Εμιράτα, Κατάρ, </w:t>
            </w:r>
            <w:proofErr w:type="spellStart"/>
            <w:r w:rsidRPr="007B37A7">
              <w:rPr>
                <w:rFonts w:cstheme="minorHAnsi"/>
                <w:sz w:val="18"/>
                <w:szCs w:val="18"/>
              </w:rPr>
              <w:t>Koυβέιτ</w:t>
            </w:r>
            <w:proofErr w:type="spellEnd"/>
            <w:r w:rsidRPr="007B37A7">
              <w:rPr>
                <w:rFonts w:cstheme="minorHAnsi"/>
                <w:sz w:val="18"/>
                <w:szCs w:val="18"/>
              </w:rPr>
              <w:t xml:space="preserve">, Μπαχρέιν, </w:t>
            </w:r>
            <w:proofErr w:type="spellStart"/>
            <w:r w:rsidRPr="007B37A7">
              <w:rPr>
                <w:rFonts w:cstheme="minorHAnsi"/>
                <w:sz w:val="18"/>
                <w:szCs w:val="18"/>
              </w:rPr>
              <w:t>Oμάν</w:t>
            </w:r>
            <w:proofErr w:type="spellEnd"/>
            <w:r w:rsidRPr="007B37A7">
              <w:rPr>
                <w:rFonts w:cstheme="minorHAnsi"/>
                <w:sz w:val="18"/>
                <w:szCs w:val="18"/>
              </w:rPr>
              <w:t>, Σαουδική Αραβία</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8</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Ειρηνικός</w:t>
            </w:r>
          </w:p>
        </w:tc>
        <w:tc>
          <w:tcPr>
            <w:tcW w:w="7796" w:type="dxa"/>
          </w:tcPr>
          <w:p w:rsidR="007E2CDB" w:rsidRPr="007B37A7" w:rsidRDefault="007E2CDB" w:rsidP="007B37A7">
            <w:pPr>
              <w:spacing w:line="264" w:lineRule="auto"/>
              <w:jc w:val="both"/>
              <w:rPr>
                <w:rFonts w:cstheme="minorHAnsi"/>
                <w:sz w:val="18"/>
                <w:szCs w:val="18"/>
              </w:rPr>
            </w:pPr>
            <w:r w:rsidRPr="007B37A7">
              <w:rPr>
                <w:rFonts w:cstheme="minorHAnsi"/>
                <w:sz w:val="18"/>
                <w:szCs w:val="18"/>
              </w:rPr>
              <w:t>Ανατολικό Τιμόρ, Βανουάτου, Κιριμπάτι, Μικρονησία, Ναούρου, Νήσοι Κουκ, Νήσοι</w:t>
            </w:r>
          </w:p>
          <w:p w:rsidR="007E2CDB" w:rsidRPr="007B37A7" w:rsidRDefault="007E2CDB" w:rsidP="007B37A7">
            <w:pPr>
              <w:spacing w:line="264" w:lineRule="auto"/>
              <w:jc w:val="both"/>
              <w:rPr>
                <w:rFonts w:cstheme="minorHAnsi"/>
                <w:sz w:val="18"/>
                <w:szCs w:val="18"/>
              </w:rPr>
            </w:pPr>
            <w:r w:rsidRPr="007B37A7">
              <w:rPr>
                <w:rFonts w:cstheme="minorHAnsi"/>
                <w:sz w:val="18"/>
                <w:szCs w:val="18"/>
              </w:rPr>
              <w:t xml:space="preserve">Μάρσαλ, Νήσοι Σολομώντος, </w:t>
            </w:r>
            <w:proofErr w:type="spellStart"/>
            <w:r w:rsidRPr="007B37A7">
              <w:rPr>
                <w:rFonts w:cstheme="minorHAnsi"/>
                <w:sz w:val="18"/>
                <w:szCs w:val="18"/>
              </w:rPr>
              <w:t>Νιούε</w:t>
            </w:r>
            <w:proofErr w:type="spellEnd"/>
            <w:r w:rsidRPr="007B37A7">
              <w:rPr>
                <w:rFonts w:cstheme="minorHAnsi"/>
                <w:sz w:val="18"/>
                <w:szCs w:val="18"/>
              </w:rPr>
              <w:t>, Παλάου, Παπ</w:t>
            </w:r>
            <w:r w:rsidR="00115429" w:rsidRPr="007B37A7">
              <w:rPr>
                <w:rFonts w:cstheme="minorHAnsi"/>
                <w:sz w:val="18"/>
                <w:szCs w:val="18"/>
              </w:rPr>
              <w:t xml:space="preserve">ούα-Νέα Γουινέα, Σαμόα, </w:t>
            </w:r>
            <w:proofErr w:type="spellStart"/>
            <w:r w:rsidR="00115429" w:rsidRPr="007B37A7">
              <w:rPr>
                <w:rFonts w:cstheme="minorHAnsi"/>
                <w:sz w:val="18"/>
                <w:szCs w:val="18"/>
              </w:rPr>
              <w:t>Τόνγκα</w:t>
            </w:r>
            <w:proofErr w:type="spellEnd"/>
            <w:r w:rsidR="00115429" w:rsidRPr="007B37A7">
              <w:rPr>
                <w:rFonts w:cstheme="minorHAnsi"/>
                <w:sz w:val="18"/>
                <w:szCs w:val="18"/>
              </w:rPr>
              <w:t xml:space="preserve">, </w:t>
            </w:r>
            <w:r w:rsidRPr="007B37A7">
              <w:rPr>
                <w:rFonts w:cstheme="minorHAnsi"/>
                <w:sz w:val="18"/>
                <w:szCs w:val="18"/>
              </w:rPr>
              <w:t>Τουβαλού, Φίτζι</w:t>
            </w:r>
            <w:r w:rsidR="00115429" w:rsidRPr="007B37A7">
              <w:rPr>
                <w:rFonts w:cstheme="minorHAnsi"/>
                <w:sz w:val="18"/>
                <w:szCs w:val="18"/>
              </w:rPr>
              <w:t xml:space="preserve">. </w:t>
            </w:r>
            <w:r w:rsidRPr="007B37A7">
              <w:rPr>
                <w:rFonts w:cstheme="minorHAnsi"/>
                <w:sz w:val="18"/>
                <w:szCs w:val="18"/>
              </w:rPr>
              <w:t>Χώρες υψηλού εισοδήματος: Αυστραλία, Νέα Ζηλανδία</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9</w:t>
            </w:r>
          </w:p>
        </w:tc>
        <w:tc>
          <w:tcPr>
            <w:tcW w:w="1540" w:type="dxa"/>
          </w:tcPr>
          <w:p w:rsidR="007E2CDB" w:rsidRPr="007B37A7" w:rsidRDefault="007E2CDB" w:rsidP="007B37A7">
            <w:pPr>
              <w:spacing w:after="100" w:afterAutospacing="1" w:line="264" w:lineRule="auto"/>
              <w:jc w:val="both"/>
              <w:rPr>
                <w:rFonts w:cstheme="minorHAnsi"/>
                <w:b/>
                <w:sz w:val="18"/>
                <w:szCs w:val="18"/>
              </w:rPr>
            </w:pPr>
            <w:proofErr w:type="spellStart"/>
            <w:r w:rsidRPr="007B37A7">
              <w:rPr>
                <w:rFonts w:cstheme="minorHAnsi"/>
                <w:b/>
                <w:sz w:val="18"/>
                <w:szCs w:val="18"/>
              </w:rPr>
              <w:t>Υποσαχάρια</w:t>
            </w:r>
            <w:proofErr w:type="spellEnd"/>
            <w:r w:rsidRPr="007B37A7">
              <w:rPr>
                <w:rFonts w:cstheme="minorHAnsi"/>
                <w:b/>
                <w:sz w:val="18"/>
                <w:szCs w:val="18"/>
              </w:rPr>
              <w:t xml:space="preserve"> Αφρική</w:t>
            </w:r>
          </w:p>
        </w:tc>
        <w:tc>
          <w:tcPr>
            <w:tcW w:w="7796" w:type="dxa"/>
          </w:tcPr>
          <w:p w:rsidR="007E2CDB" w:rsidRPr="007B37A7" w:rsidRDefault="007E2CDB" w:rsidP="007B37A7">
            <w:pPr>
              <w:spacing w:line="264" w:lineRule="auto"/>
              <w:jc w:val="both"/>
              <w:rPr>
                <w:rFonts w:cstheme="minorHAnsi"/>
                <w:sz w:val="18"/>
                <w:szCs w:val="18"/>
              </w:rPr>
            </w:pPr>
            <w:r w:rsidRPr="007B37A7">
              <w:rPr>
                <w:rFonts w:cstheme="minorHAnsi"/>
                <w:sz w:val="18"/>
                <w:szCs w:val="18"/>
              </w:rPr>
              <w:t xml:space="preserve">Αγκόλα, Αιθιοπία, Ακτή Ελεφαντοστού, Γκάμπια, Γκαμπόν, Γκάνα, Γουινέα, Γουινέα </w:t>
            </w:r>
            <w:proofErr w:type="spellStart"/>
            <w:r w:rsidRPr="007B37A7">
              <w:rPr>
                <w:rFonts w:cstheme="minorHAnsi"/>
                <w:sz w:val="18"/>
                <w:szCs w:val="18"/>
              </w:rPr>
              <w:t>Μπισάου</w:t>
            </w:r>
            <w:proofErr w:type="spellEnd"/>
            <w:r w:rsidRPr="007B37A7">
              <w:rPr>
                <w:rFonts w:cstheme="minorHAnsi"/>
                <w:sz w:val="18"/>
                <w:szCs w:val="18"/>
              </w:rPr>
              <w:t xml:space="preserve">, Ερυθραία, </w:t>
            </w:r>
            <w:proofErr w:type="spellStart"/>
            <w:r w:rsidRPr="007B37A7">
              <w:rPr>
                <w:rFonts w:cstheme="minorHAnsi"/>
                <w:sz w:val="18"/>
                <w:szCs w:val="18"/>
              </w:rPr>
              <w:t>Εσουατίνι</w:t>
            </w:r>
            <w:proofErr w:type="spellEnd"/>
            <w:r w:rsidRPr="007B37A7">
              <w:rPr>
                <w:rFonts w:cstheme="minorHAnsi"/>
                <w:sz w:val="18"/>
                <w:szCs w:val="18"/>
              </w:rPr>
              <w:t xml:space="preserve">, </w:t>
            </w:r>
            <w:proofErr w:type="spellStart"/>
            <w:r w:rsidRPr="007B37A7">
              <w:rPr>
                <w:rFonts w:cstheme="minorHAnsi"/>
                <w:sz w:val="18"/>
                <w:szCs w:val="18"/>
              </w:rPr>
              <w:t>Zάμπια</w:t>
            </w:r>
            <w:proofErr w:type="spellEnd"/>
            <w:r w:rsidRPr="007B37A7">
              <w:rPr>
                <w:rFonts w:cstheme="minorHAnsi"/>
                <w:sz w:val="18"/>
                <w:szCs w:val="18"/>
              </w:rPr>
              <w:t xml:space="preserve">, </w:t>
            </w:r>
            <w:proofErr w:type="spellStart"/>
            <w:r w:rsidRPr="007B37A7">
              <w:rPr>
                <w:rFonts w:cstheme="minorHAnsi"/>
                <w:sz w:val="18"/>
                <w:szCs w:val="18"/>
              </w:rPr>
              <w:t>Zιμπάμπουε</w:t>
            </w:r>
            <w:proofErr w:type="spellEnd"/>
            <w:r w:rsidRPr="007B37A7">
              <w:rPr>
                <w:rFonts w:cstheme="minorHAnsi"/>
                <w:sz w:val="18"/>
                <w:szCs w:val="18"/>
              </w:rPr>
              <w:t xml:space="preserve">, Ισημερινή Γουινέα, Καμερούν, Κεντροαφρικανική Δημοκρατία, Κένυα, Κομόρες, Κονγκό, Λαϊκή Δημοκρατία του Κονγκό, Λεσότο, Λιβερία, Μαδαγασκάρη, Μαλάουι, </w:t>
            </w:r>
            <w:proofErr w:type="spellStart"/>
            <w:r w:rsidRPr="007B37A7">
              <w:rPr>
                <w:rFonts w:cstheme="minorHAnsi"/>
                <w:sz w:val="18"/>
                <w:szCs w:val="18"/>
              </w:rPr>
              <w:t>Μαλί</w:t>
            </w:r>
            <w:proofErr w:type="spellEnd"/>
            <w:r w:rsidRPr="007B37A7">
              <w:rPr>
                <w:rFonts w:cstheme="minorHAnsi"/>
                <w:sz w:val="18"/>
                <w:szCs w:val="18"/>
              </w:rPr>
              <w:t xml:space="preserve">, Μαυρίκιος, Μαυριτανία, </w:t>
            </w:r>
            <w:proofErr w:type="spellStart"/>
            <w:r w:rsidRPr="007B37A7">
              <w:rPr>
                <w:rFonts w:cstheme="minorHAnsi"/>
                <w:sz w:val="18"/>
                <w:szCs w:val="18"/>
              </w:rPr>
              <w:t>Μoζαμβίκη</w:t>
            </w:r>
            <w:proofErr w:type="spellEnd"/>
            <w:r w:rsidRPr="007B37A7">
              <w:rPr>
                <w:rFonts w:cstheme="minorHAnsi"/>
                <w:sz w:val="18"/>
                <w:szCs w:val="18"/>
              </w:rPr>
              <w:t xml:space="preserve">, Μπενίν, Μποτσουάνα, Μπουρκίνα Φάσο, Μπουρούντι, </w:t>
            </w:r>
            <w:proofErr w:type="spellStart"/>
            <w:r w:rsidRPr="007B37A7">
              <w:rPr>
                <w:rFonts w:cstheme="minorHAnsi"/>
                <w:sz w:val="18"/>
                <w:szCs w:val="18"/>
              </w:rPr>
              <w:t>Nαμίμπια</w:t>
            </w:r>
            <w:proofErr w:type="spellEnd"/>
            <w:r w:rsidRPr="007B37A7">
              <w:rPr>
                <w:rFonts w:cstheme="minorHAnsi"/>
                <w:sz w:val="18"/>
                <w:szCs w:val="18"/>
              </w:rPr>
              <w:t xml:space="preserve">, </w:t>
            </w:r>
            <w:proofErr w:type="spellStart"/>
            <w:r w:rsidRPr="007B37A7">
              <w:rPr>
                <w:rFonts w:cstheme="minorHAnsi"/>
                <w:sz w:val="18"/>
                <w:szCs w:val="18"/>
              </w:rPr>
              <w:t>Nίγηρας</w:t>
            </w:r>
            <w:proofErr w:type="spellEnd"/>
            <w:r w:rsidRPr="007B37A7">
              <w:rPr>
                <w:rFonts w:cstheme="minorHAnsi"/>
                <w:sz w:val="18"/>
                <w:szCs w:val="18"/>
              </w:rPr>
              <w:t xml:space="preserve">, </w:t>
            </w:r>
            <w:proofErr w:type="spellStart"/>
            <w:r w:rsidRPr="007B37A7">
              <w:rPr>
                <w:rFonts w:cstheme="minorHAnsi"/>
                <w:sz w:val="18"/>
                <w:szCs w:val="18"/>
              </w:rPr>
              <w:t>Nιγηρία</w:t>
            </w:r>
            <w:proofErr w:type="spellEnd"/>
            <w:r w:rsidRPr="007B37A7">
              <w:rPr>
                <w:rFonts w:cstheme="minorHAnsi"/>
                <w:sz w:val="18"/>
                <w:szCs w:val="18"/>
              </w:rPr>
              <w:t>, Νότια Αφρική, Νότιο Σουδάν,</w:t>
            </w:r>
            <w:r w:rsidR="00115429" w:rsidRPr="007B37A7">
              <w:rPr>
                <w:rFonts w:cstheme="minorHAnsi"/>
                <w:sz w:val="18"/>
                <w:szCs w:val="18"/>
              </w:rPr>
              <w:t xml:space="preserve"> </w:t>
            </w:r>
            <w:r w:rsidRPr="007B37A7">
              <w:rPr>
                <w:rFonts w:cstheme="minorHAnsi"/>
                <w:sz w:val="18"/>
                <w:szCs w:val="18"/>
              </w:rPr>
              <w:t>Ουγκάντα, Πράσινο Ακρωτήριο, Ρουάντα, Σάο Τομέ και Πρίνσιπε, Σενεγάλη, Σεϋχέλλες, Σιέρα Λεόνε, Σομαλία, Σουδάν, Τανζανία, Τζιμπουτί, Τόγκο, Τσαντ</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10</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Λατινική Αμερική</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Αργεντινή, Βενεζουέλα, Βολιβία, Βραζιλία, Γουατεμάλα, Ελ Σαλβαδόρ, Ισημερινός, Κολομβία,</w:t>
            </w:r>
            <w:r w:rsidR="00115429" w:rsidRPr="007B37A7">
              <w:rPr>
                <w:rFonts w:cstheme="minorHAnsi"/>
                <w:sz w:val="18"/>
                <w:szCs w:val="18"/>
              </w:rPr>
              <w:t xml:space="preserve"> </w:t>
            </w:r>
            <w:r w:rsidRPr="007B37A7">
              <w:rPr>
                <w:rFonts w:cstheme="minorHAnsi"/>
                <w:sz w:val="18"/>
                <w:szCs w:val="18"/>
              </w:rPr>
              <w:t>Κόστα Ρίκα, Μεξικό, Νικαράγουα, Ονδούρα, Ουρουγουάη, Παναμάς, Παραγουάη, Περού, Χιλή</w:t>
            </w:r>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11</w:t>
            </w:r>
          </w:p>
        </w:tc>
        <w:tc>
          <w:tcPr>
            <w:tcW w:w="1540" w:type="dxa"/>
          </w:tcPr>
          <w:p w:rsidR="007E2CDB" w:rsidRPr="007B37A7" w:rsidRDefault="007E2CDB" w:rsidP="007B37A7">
            <w:pPr>
              <w:spacing w:after="100" w:afterAutospacing="1" w:line="264" w:lineRule="auto"/>
              <w:jc w:val="both"/>
              <w:rPr>
                <w:rFonts w:cstheme="minorHAnsi"/>
                <w:b/>
                <w:sz w:val="18"/>
                <w:szCs w:val="18"/>
              </w:rPr>
            </w:pPr>
            <w:r w:rsidRPr="007B37A7">
              <w:rPr>
                <w:rFonts w:cstheme="minorHAnsi"/>
                <w:b/>
                <w:sz w:val="18"/>
                <w:szCs w:val="18"/>
              </w:rPr>
              <w:t>Καραϊβική</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 xml:space="preserve">Αγία Λουκία, Άγιος Βικέντιος και Γρεναδίνες, Άγιος Χριστόφορος και Νέβις, Αϊτή, Αντίγκουα και Μπαρμπούντα, Γρενάδα, Γουιάνα, Δομινικανή Δημοκρατία, Κούβα, </w:t>
            </w:r>
            <w:proofErr w:type="spellStart"/>
            <w:r w:rsidRPr="007B37A7">
              <w:rPr>
                <w:rFonts w:cstheme="minorHAnsi"/>
                <w:sz w:val="18"/>
                <w:szCs w:val="18"/>
              </w:rPr>
              <w:t>Μπαρμπέιντος</w:t>
            </w:r>
            <w:proofErr w:type="spellEnd"/>
            <w:r w:rsidRPr="007B37A7">
              <w:rPr>
                <w:rFonts w:cstheme="minorHAnsi"/>
                <w:sz w:val="18"/>
                <w:szCs w:val="18"/>
              </w:rPr>
              <w:t xml:space="preserve">, Μπαχάμες, Μπελίζ, Ντομίνικα, Σουρινάμ, Τζαμάικα, </w:t>
            </w:r>
            <w:proofErr w:type="spellStart"/>
            <w:r w:rsidRPr="007B37A7">
              <w:rPr>
                <w:rFonts w:cstheme="minorHAnsi"/>
                <w:sz w:val="18"/>
                <w:szCs w:val="18"/>
              </w:rPr>
              <w:t>Τρίνινταντ</w:t>
            </w:r>
            <w:proofErr w:type="spellEnd"/>
            <w:r w:rsidRPr="007B37A7">
              <w:rPr>
                <w:rFonts w:cstheme="minorHAnsi"/>
                <w:sz w:val="18"/>
                <w:szCs w:val="18"/>
              </w:rPr>
              <w:t xml:space="preserve"> και </w:t>
            </w:r>
            <w:proofErr w:type="spellStart"/>
            <w:r w:rsidRPr="007B37A7">
              <w:rPr>
                <w:rFonts w:cstheme="minorHAnsi"/>
                <w:sz w:val="18"/>
                <w:szCs w:val="18"/>
              </w:rPr>
              <w:t>Τομπέιγκο</w:t>
            </w:r>
            <w:proofErr w:type="spellEnd"/>
          </w:p>
        </w:tc>
      </w:tr>
      <w:tr w:rsidR="007E2CDB" w:rsidRPr="007E2CDB" w:rsidTr="007B37A7">
        <w:tc>
          <w:tcPr>
            <w:tcW w:w="440" w:type="dxa"/>
          </w:tcPr>
          <w:p w:rsidR="007E2CDB" w:rsidRPr="007E2CDB" w:rsidRDefault="007E2CDB" w:rsidP="007E2CDB">
            <w:pPr>
              <w:spacing w:after="100" w:afterAutospacing="1" w:line="276" w:lineRule="auto"/>
              <w:jc w:val="both"/>
              <w:rPr>
                <w:rFonts w:cstheme="minorHAnsi"/>
                <w:b/>
                <w:sz w:val="18"/>
                <w:szCs w:val="18"/>
              </w:rPr>
            </w:pPr>
            <w:r w:rsidRPr="007E2CDB">
              <w:rPr>
                <w:rFonts w:cstheme="minorHAnsi"/>
                <w:b/>
                <w:sz w:val="18"/>
                <w:szCs w:val="18"/>
              </w:rPr>
              <w:t>12</w:t>
            </w:r>
          </w:p>
        </w:tc>
        <w:tc>
          <w:tcPr>
            <w:tcW w:w="1540" w:type="dxa"/>
          </w:tcPr>
          <w:p w:rsidR="007E2CDB" w:rsidRPr="007B37A7" w:rsidRDefault="007B37A7" w:rsidP="007B37A7">
            <w:pPr>
              <w:spacing w:after="100" w:afterAutospacing="1" w:line="264" w:lineRule="auto"/>
              <w:jc w:val="both"/>
              <w:rPr>
                <w:rFonts w:cstheme="minorHAnsi"/>
                <w:b/>
                <w:sz w:val="18"/>
                <w:szCs w:val="18"/>
              </w:rPr>
            </w:pPr>
            <w:r>
              <w:rPr>
                <w:rFonts w:cstheme="minorHAnsi"/>
                <w:b/>
                <w:sz w:val="18"/>
                <w:szCs w:val="18"/>
                <w:lang w:val="en-US"/>
              </w:rPr>
              <w:t>USA</w:t>
            </w:r>
            <w:r>
              <w:rPr>
                <w:rFonts w:cstheme="minorHAnsi"/>
                <w:b/>
                <w:sz w:val="18"/>
                <w:szCs w:val="18"/>
              </w:rPr>
              <w:t>,</w:t>
            </w:r>
            <w:r w:rsidR="007E2CDB" w:rsidRPr="007B37A7">
              <w:rPr>
                <w:rFonts w:cstheme="minorHAnsi"/>
                <w:b/>
                <w:sz w:val="18"/>
                <w:szCs w:val="18"/>
              </w:rPr>
              <w:t xml:space="preserve"> Καναδάς</w:t>
            </w:r>
          </w:p>
        </w:tc>
        <w:tc>
          <w:tcPr>
            <w:tcW w:w="7796" w:type="dxa"/>
          </w:tcPr>
          <w:p w:rsidR="007E2CDB" w:rsidRPr="007B37A7" w:rsidRDefault="007E2CDB" w:rsidP="007B37A7">
            <w:pPr>
              <w:spacing w:after="100" w:afterAutospacing="1" w:line="264" w:lineRule="auto"/>
              <w:jc w:val="both"/>
              <w:rPr>
                <w:rFonts w:cstheme="minorHAnsi"/>
                <w:sz w:val="18"/>
                <w:szCs w:val="18"/>
              </w:rPr>
            </w:pPr>
            <w:r w:rsidRPr="007B37A7">
              <w:rPr>
                <w:rFonts w:cstheme="minorHAnsi"/>
                <w:sz w:val="18"/>
                <w:szCs w:val="18"/>
              </w:rPr>
              <w:t>Ηνωμένες Πολιτείες της Αμερικής, Καναδάς</w:t>
            </w:r>
          </w:p>
        </w:tc>
      </w:tr>
    </w:tbl>
    <w:p w:rsidR="0067339A" w:rsidRPr="007B37A7" w:rsidRDefault="00AA1E81" w:rsidP="007B37A7">
      <w:pPr>
        <w:spacing w:after="0"/>
        <w:ind w:firstLine="284"/>
        <w:jc w:val="both"/>
        <w:rPr>
          <w:rFonts w:cstheme="minorHAnsi"/>
          <w:color w:val="666666"/>
          <w:sz w:val="18"/>
          <w:szCs w:val="18"/>
          <w:shd w:val="clear" w:color="auto" w:fill="FFFFFF"/>
        </w:rPr>
      </w:pPr>
      <w:r w:rsidRPr="00AA1E81">
        <w:rPr>
          <w:rFonts w:ascii="Calibri" w:eastAsia="Calibri" w:hAnsi="Calibri" w:cs="Calibri"/>
          <w:b/>
          <w:sz w:val="18"/>
          <w:szCs w:val="18"/>
          <w:u w:val="single"/>
        </w:rPr>
        <w:t>Περιορισμοί:</w:t>
      </w:r>
      <w:r>
        <w:rPr>
          <w:rFonts w:ascii="Calibri" w:eastAsia="Calibri" w:hAnsi="Calibri" w:cs="Calibri"/>
          <w:sz w:val="18"/>
          <w:szCs w:val="18"/>
        </w:rPr>
        <w:t xml:space="preserve"> </w:t>
      </w:r>
      <w:r w:rsidR="00D30E03" w:rsidRPr="007B37A7">
        <w:rPr>
          <w:rFonts w:ascii="Calibri" w:eastAsia="Calibri" w:hAnsi="Calibri" w:cs="Calibri"/>
          <w:sz w:val="18"/>
          <w:szCs w:val="18"/>
        </w:rPr>
        <w:t xml:space="preserve">Στις </w:t>
      </w:r>
      <w:r w:rsidR="007B37A7" w:rsidRPr="007B37A7">
        <w:rPr>
          <w:rFonts w:ascii="Calibri" w:eastAsia="Calibri" w:hAnsi="Calibri" w:cs="Calibri"/>
          <w:sz w:val="18"/>
          <w:szCs w:val="18"/>
        </w:rPr>
        <w:t>παρακάτω χώρες</w:t>
      </w:r>
      <w:r w:rsidR="00D30E03" w:rsidRPr="007B37A7">
        <w:rPr>
          <w:rFonts w:ascii="Calibri" w:eastAsia="Calibri" w:hAnsi="Calibri" w:cs="Calibri"/>
          <w:sz w:val="18"/>
          <w:szCs w:val="18"/>
        </w:rPr>
        <w:t>,</w:t>
      </w:r>
      <w:r w:rsidR="007B37A7" w:rsidRPr="007B37A7">
        <w:rPr>
          <w:rFonts w:ascii="Calibri" w:eastAsia="Calibri" w:hAnsi="Calibri" w:cs="Calibri"/>
          <w:sz w:val="18"/>
          <w:szCs w:val="18"/>
        </w:rPr>
        <w:t xml:space="preserve"> επιτρέπεται </w:t>
      </w:r>
      <w:r w:rsidR="007B37A7" w:rsidRPr="007B37A7">
        <w:rPr>
          <w:rFonts w:ascii="Calibri" w:eastAsia="Calibri" w:hAnsi="Calibri" w:cs="Calibri"/>
          <w:b/>
          <w:sz w:val="18"/>
          <w:szCs w:val="18"/>
        </w:rPr>
        <w:t xml:space="preserve">μόνο η εξερχόμενη </w:t>
      </w:r>
      <w:r w:rsidR="00D30E03" w:rsidRPr="007B37A7">
        <w:rPr>
          <w:rFonts w:ascii="Calibri" w:eastAsia="Calibri" w:hAnsi="Calibri" w:cs="Calibri"/>
          <w:b/>
          <w:sz w:val="18"/>
          <w:szCs w:val="18"/>
        </w:rPr>
        <w:t>κινητικότητα υποψήφιων διδακτόρων</w:t>
      </w:r>
      <w:r w:rsidR="00D30E03" w:rsidRPr="007B37A7">
        <w:rPr>
          <w:rFonts w:ascii="Calibri" w:eastAsia="Calibri" w:hAnsi="Calibri" w:cs="Calibri"/>
          <w:sz w:val="18"/>
          <w:szCs w:val="18"/>
        </w:rPr>
        <w:t>, ενώ δεν υπάρχουν περιορισμοί για τις κινητικότητες προσωπικού για διδασκαλία ή επιμόρφωση</w:t>
      </w:r>
      <w:r w:rsidR="007B37A7">
        <w:rPr>
          <w:rFonts w:ascii="Calibri" w:eastAsia="Calibri" w:hAnsi="Calibri" w:cs="Calibri"/>
          <w:sz w:val="18"/>
          <w:szCs w:val="18"/>
        </w:rPr>
        <w:t>.</w:t>
      </w:r>
    </w:p>
    <w:tbl>
      <w:tblPr>
        <w:tblStyle w:val="a7"/>
        <w:tblW w:w="9776" w:type="dxa"/>
        <w:tblLook w:val="04A0" w:firstRow="1" w:lastRow="0" w:firstColumn="1" w:lastColumn="0" w:noHBand="0" w:noVBand="1"/>
      </w:tblPr>
      <w:tblGrid>
        <w:gridCol w:w="9776"/>
      </w:tblGrid>
      <w:tr w:rsidR="007B37A7" w:rsidRPr="007B37A7" w:rsidTr="007B37A7">
        <w:tc>
          <w:tcPr>
            <w:tcW w:w="9776" w:type="dxa"/>
          </w:tcPr>
          <w:p w:rsidR="007B37A7" w:rsidRPr="007B37A7" w:rsidRDefault="007B37A7" w:rsidP="007B37A7">
            <w:pPr>
              <w:jc w:val="both"/>
              <w:rPr>
                <w:rStyle w:val="jlqj4b"/>
                <w:sz w:val="16"/>
                <w:szCs w:val="16"/>
              </w:rPr>
            </w:pPr>
            <w:r w:rsidRPr="007B37A7">
              <w:rPr>
                <w:rStyle w:val="jlqj4b"/>
                <w:b/>
                <w:sz w:val="16"/>
                <w:szCs w:val="16"/>
              </w:rPr>
              <w:t>Λατινική Αμερική:</w:t>
            </w:r>
            <w:r w:rsidRPr="007B37A7">
              <w:rPr>
                <w:rStyle w:val="jlqj4b"/>
                <w:sz w:val="16"/>
                <w:szCs w:val="16"/>
              </w:rPr>
              <w:t xml:space="preserve"> Αργεντινή, Βολιβία, Βραζιλία, Κολομβία, Κόστα Ρίκα, Κούβα, Εκουαδόρ, Ελ Σαλβαδόρ, Γουατεμάλα, Ονδούρα, Μεξικό, Νικαράγουα, Παναμάς, Παραγουάη, Περού, Βενεζουέλα </w:t>
            </w:r>
          </w:p>
          <w:p w:rsidR="007B37A7" w:rsidRPr="007B37A7" w:rsidRDefault="007B37A7" w:rsidP="007B37A7">
            <w:pPr>
              <w:jc w:val="both"/>
              <w:rPr>
                <w:rStyle w:val="jlqj4b"/>
                <w:sz w:val="16"/>
                <w:szCs w:val="16"/>
              </w:rPr>
            </w:pPr>
            <w:r w:rsidRPr="007B37A7">
              <w:rPr>
                <w:rStyle w:val="jlqj4b"/>
                <w:b/>
                <w:sz w:val="16"/>
                <w:szCs w:val="16"/>
              </w:rPr>
              <w:t>Ασία:</w:t>
            </w:r>
            <w:r w:rsidRPr="007B37A7">
              <w:rPr>
                <w:rStyle w:val="jlqj4b"/>
                <w:sz w:val="16"/>
                <w:szCs w:val="16"/>
              </w:rPr>
              <w:t xml:space="preserve"> Αφγανιστάν, Μπαγκλαντές, Μπουτάν, Καμπότζη, Κίνα, Κορέα, Ινδία, Ινδονησία, Λάος, Μαλαισία, Μαλδίβες, Μογγολία, </w:t>
            </w:r>
            <w:proofErr w:type="spellStart"/>
            <w:r w:rsidRPr="007B37A7">
              <w:rPr>
                <w:rStyle w:val="jlqj4b"/>
                <w:sz w:val="16"/>
                <w:szCs w:val="16"/>
              </w:rPr>
              <w:t>Μιανμάρ</w:t>
            </w:r>
            <w:proofErr w:type="spellEnd"/>
            <w:r w:rsidRPr="007B37A7">
              <w:rPr>
                <w:rStyle w:val="jlqj4b"/>
                <w:sz w:val="16"/>
                <w:szCs w:val="16"/>
              </w:rPr>
              <w:t xml:space="preserve">, Νεπάλ, Πακιστάν, Φιλιππίνες, Σρι Λάνκα, Ταϊλάνδη, Βιετνάμ, Καζακστάν, </w:t>
            </w:r>
            <w:proofErr w:type="spellStart"/>
            <w:r w:rsidRPr="007B37A7">
              <w:rPr>
                <w:rStyle w:val="jlqj4b"/>
                <w:sz w:val="16"/>
                <w:szCs w:val="16"/>
              </w:rPr>
              <w:t>Κιργιστάν</w:t>
            </w:r>
            <w:proofErr w:type="spellEnd"/>
            <w:r w:rsidRPr="007B37A7">
              <w:rPr>
                <w:rStyle w:val="jlqj4b"/>
                <w:sz w:val="16"/>
                <w:szCs w:val="16"/>
              </w:rPr>
              <w:t xml:space="preserve">, Τατζικιστάν, Τουρκμενιστάν, Ουζμπεκιστάν, Ιράν, Ιράκ, Υεμένη </w:t>
            </w:r>
          </w:p>
          <w:p w:rsidR="007B37A7" w:rsidRPr="007B37A7" w:rsidRDefault="007B37A7" w:rsidP="007B37A7">
            <w:pPr>
              <w:jc w:val="both"/>
              <w:rPr>
                <w:rFonts w:cstheme="minorHAnsi"/>
                <w:color w:val="666666"/>
                <w:sz w:val="16"/>
                <w:szCs w:val="16"/>
                <w:shd w:val="clear" w:color="auto" w:fill="FFFFFF"/>
              </w:rPr>
            </w:pPr>
            <w:r w:rsidRPr="007B37A7">
              <w:rPr>
                <w:rStyle w:val="jlqj4b"/>
                <w:b/>
                <w:sz w:val="16"/>
                <w:szCs w:val="16"/>
              </w:rPr>
              <w:t>Κράτη Αφρικής, Καραϊβικής και Ειρηνικού:</w:t>
            </w:r>
            <w:r w:rsidRPr="007B37A7">
              <w:rPr>
                <w:rStyle w:val="jlqj4b"/>
                <w:sz w:val="16"/>
                <w:szCs w:val="16"/>
              </w:rPr>
              <w:t xml:space="preserve"> Αγκόλα, Αντίγκουα και Μπαρμπούντα, Μπαχάμες, Μπαρμπάντος, Μπελίζ, Μπενίν, Μποτσουάνα, Μπουρκίνα Φάσο, Μπουρούντι, Καμερούν, Πράσινο Ακρωτήριο, Κεντροαφρικανική Δημοκρατία, Τσαντ, Κομόρες, Κονγκό, Κονγκό - Λαϊκή Δημοκρατία των Νησιά Κουκ, Τζιμπουτί, </w:t>
            </w:r>
            <w:proofErr w:type="spellStart"/>
            <w:r w:rsidRPr="007B37A7">
              <w:rPr>
                <w:rStyle w:val="jlqj4b"/>
                <w:sz w:val="16"/>
                <w:szCs w:val="16"/>
              </w:rPr>
              <w:t>Δομινίκα</w:t>
            </w:r>
            <w:proofErr w:type="spellEnd"/>
            <w:r w:rsidRPr="007B37A7">
              <w:rPr>
                <w:rStyle w:val="jlqj4b"/>
                <w:sz w:val="16"/>
                <w:szCs w:val="16"/>
              </w:rPr>
              <w:t>, Δομινικανή Δημοκρατία, Ισημερινή Γουινέα, Ερυθραία, Αιθιοπία, Φίτζι, Γκαμπόν, Γκάμπια, Γκάνα, Γρενάδα, Γουινέα, Γουινέα-</w:t>
            </w:r>
            <w:proofErr w:type="spellStart"/>
            <w:r w:rsidRPr="007B37A7">
              <w:rPr>
                <w:rStyle w:val="jlqj4b"/>
                <w:sz w:val="16"/>
                <w:szCs w:val="16"/>
              </w:rPr>
              <w:t>Μπισάου</w:t>
            </w:r>
            <w:proofErr w:type="spellEnd"/>
            <w:r w:rsidRPr="007B37A7">
              <w:rPr>
                <w:rStyle w:val="jlqj4b"/>
                <w:sz w:val="16"/>
                <w:szCs w:val="16"/>
              </w:rPr>
              <w:t xml:space="preserve">, Γουιάνα, Αϊτή, Ακτή Ελεφαντοστού, Τζαμάικα, Κένυα, Κιριμπάτι, Λιβερία, Λεσότο, Μαδαγασκάρη, Μαλάουι, Μάλι, Νήσοι Μάρσαλ, Μαυριτανία, Μαυρίκιος, Ομόσπονδα κράτη της Μικρονησίας, Μοζαμβίκη, Ναμίμπια, Ναούρου, Νίγηρας, Νιγηρία, </w:t>
            </w:r>
            <w:proofErr w:type="spellStart"/>
            <w:r w:rsidRPr="007B37A7">
              <w:rPr>
                <w:rStyle w:val="jlqj4b"/>
                <w:sz w:val="16"/>
                <w:szCs w:val="16"/>
              </w:rPr>
              <w:t>Νιούε</w:t>
            </w:r>
            <w:proofErr w:type="spellEnd"/>
            <w:r w:rsidRPr="007B37A7">
              <w:rPr>
                <w:rStyle w:val="jlqj4b"/>
                <w:sz w:val="16"/>
                <w:szCs w:val="16"/>
              </w:rPr>
              <w:t xml:space="preserve">, Παλάου, Παπούα Νέα Γουινέα, Ρουάντα, Άγιος Χριστόφορος και Νέβις, Αγία Λουκία, Άγιος Βικέντιος και Γρεναδίνες, Σαμόα, Σάο Τομέ και Πρίνσιπε, Σενεγάλη, Σεϋχέλλες, Σιέρα Λεόνε, Νησιά Σολομώντα, Σομαλία, Νότιο Σουδάν, Σουδάν, Σουρινάμ, Σουαζιλάνδη, Ανατολικό Τιμόρ - Λαϊκή Δημοκρατία του, Τανζανία, Τόγκο, </w:t>
            </w:r>
            <w:proofErr w:type="spellStart"/>
            <w:r w:rsidRPr="007B37A7">
              <w:rPr>
                <w:rStyle w:val="jlqj4b"/>
                <w:sz w:val="16"/>
                <w:szCs w:val="16"/>
              </w:rPr>
              <w:t>Τόνγκα</w:t>
            </w:r>
            <w:proofErr w:type="spellEnd"/>
            <w:r w:rsidRPr="007B37A7">
              <w:rPr>
                <w:rStyle w:val="jlqj4b"/>
                <w:sz w:val="16"/>
                <w:szCs w:val="16"/>
              </w:rPr>
              <w:t xml:space="preserve">, </w:t>
            </w:r>
            <w:proofErr w:type="spellStart"/>
            <w:r w:rsidRPr="007B37A7">
              <w:rPr>
                <w:rStyle w:val="jlqj4b"/>
                <w:sz w:val="16"/>
                <w:szCs w:val="16"/>
              </w:rPr>
              <w:t>Τρινιδάδ</w:t>
            </w:r>
            <w:proofErr w:type="spellEnd"/>
            <w:r w:rsidRPr="007B37A7">
              <w:rPr>
                <w:rStyle w:val="jlqj4b"/>
                <w:sz w:val="16"/>
                <w:szCs w:val="16"/>
              </w:rPr>
              <w:t xml:space="preserve"> και Τομπάγκο, Τουβαλού, Ουγκάντα, Βανουάτου, Ζάμπια, Ζιμπάμπουε, Νότια Αφρική</w:t>
            </w:r>
            <w:r>
              <w:rPr>
                <w:rStyle w:val="jlqj4b"/>
                <w:sz w:val="16"/>
                <w:szCs w:val="16"/>
              </w:rPr>
              <w:t>.</w:t>
            </w:r>
          </w:p>
        </w:tc>
      </w:tr>
    </w:tbl>
    <w:p w:rsidR="00D75F10" w:rsidRDefault="00D75F10" w:rsidP="00D75F10">
      <w:pPr>
        <w:spacing w:after="0" w:line="240" w:lineRule="auto"/>
        <w:jc w:val="both"/>
        <w:rPr>
          <w:rFonts w:cstheme="minorHAnsi"/>
          <w:shd w:val="clear" w:color="auto" w:fill="FFFFFF"/>
        </w:rPr>
      </w:pPr>
    </w:p>
    <w:p w:rsidR="00115429" w:rsidRDefault="00AA1E81" w:rsidP="000F47B2">
      <w:pPr>
        <w:spacing w:after="0" w:line="240" w:lineRule="auto"/>
        <w:ind w:firstLine="284"/>
        <w:jc w:val="both"/>
        <w:rPr>
          <w:rFonts w:cstheme="minorHAnsi"/>
          <w:shd w:val="clear" w:color="auto" w:fill="FFFFFF"/>
        </w:rPr>
      </w:pPr>
      <w:r>
        <w:rPr>
          <w:rFonts w:cstheme="minorHAnsi"/>
          <w:shd w:val="clear" w:color="auto" w:fill="FFFFFF"/>
        </w:rPr>
        <w:t>Σύμφωνα με την</w:t>
      </w:r>
      <w:r w:rsidR="000F47B2">
        <w:rPr>
          <w:rFonts w:cstheme="minorHAnsi"/>
          <w:shd w:val="clear" w:color="auto" w:fill="FFFFFF"/>
        </w:rPr>
        <w:t xml:space="preserve"> </w:t>
      </w:r>
      <w:r w:rsidR="00115429" w:rsidRPr="00115429">
        <w:rPr>
          <w:rFonts w:cstheme="minorHAnsi"/>
          <w:shd w:val="clear" w:color="auto" w:fill="FFFFFF"/>
        </w:rPr>
        <w:t>Εθνική Μονάδα Συντονισμού</w:t>
      </w:r>
      <w:r>
        <w:rPr>
          <w:rFonts w:cstheme="minorHAnsi"/>
          <w:shd w:val="clear" w:color="auto" w:fill="FFFFFF"/>
        </w:rPr>
        <w:t xml:space="preserve"> (Ι.Κ.Υ)</w:t>
      </w:r>
      <w:r w:rsidR="000F47B2">
        <w:rPr>
          <w:rFonts w:cstheme="minorHAnsi"/>
          <w:shd w:val="clear" w:color="auto" w:fill="FFFFFF"/>
        </w:rPr>
        <w:t xml:space="preserve">: </w:t>
      </w:r>
      <w:r w:rsidR="00115429" w:rsidRPr="00115429">
        <w:rPr>
          <w:rStyle w:val="a8"/>
          <w:rFonts w:cstheme="minorHAnsi"/>
          <w:shd w:val="clear" w:color="auto" w:fill="FFFFFF"/>
        </w:rPr>
        <w:t>«Σκοπός της δράσης είναι να καταστήσει την Ευρωπαϊκή Ένωση και τον Ευρωπαϊκό Χώρο Ανώτατης Εκπαίδευσης (ΕΧΑΕ) ελκυστικό σε διεθνείς φοιτητές και προσωπικό Ιδρυμάτων Ανώτατης Εκπαίδευσης ανά τον κόσμο, προωθώντας παράλληλα τη διεθνοποίηση των Ιδρυμάτων Ανώτατης Εκπαίδευσης της Ευρωπαϊκής Ένωσης»</w:t>
      </w:r>
      <w:r w:rsidR="00115429" w:rsidRPr="00115429">
        <w:rPr>
          <w:rFonts w:cstheme="minorHAnsi"/>
          <w:shd w:val="clear" w:color="auto" w:fill="FFFFFF"/>
        </w:rPr>
        <w:t>.</w:t>
      </w:r>
    </w:p>
    <w:p w:rsidR="000F47B2" w:rsidRPr="00D75F10" w:rsidRDefault="000F47B2" w:rsidP="000F47B2">
      <w:pPr>
        <w:spacing w:after="0"/>
        <w:ind w:firstLine="284"/>
        <w:jc w:val="both"/>
        <w:rPr>
          <w:rFonts w:cstheme="minorHAnsi"/>
          <w:sz w:val="16"/>
          <w:szCs w:val="16"/>
          <w:shd w:val="clear" w:color="auto" w:fill="FFFFFF"/>
        </w:rPr>
      </w:pPr>
    </w:p>
    <w:tbl>
      <w:tblPr>
        <w:tblStyle w:val="a7"/>
        <w:tblW w:w="0" w:type="auto"/>
        <w:tblLook w:val="04A0" w:firstRow="1" w:lastRow="0" w:firstColumn="1" w:lastColumn="0" w:noHBand="0" w:noVBand="1"/>
      </w:tblPr>
      <w:tblGrid>
        <w:gridCol w:w="9736"/>
      </w:tblGrid>
      <w:tr w:rsidR="002D6B3A" w:rsidTr="002D6B3A">
        <w:tc>
          <w:tcPr>
            <w:tcW w:w="9736" w:type="dxa"/>
            <w:tcBorders>
              <w:top w:val="nil"/>
              <w:left w:val="nil"/>
              <w:bottom w:val="nil"/>
              <w:right w:val="nil"/>
            </w:tcBorders>
            <w:shd w:val="clear" w:color="auto" w:fill="F2F2F2" w:themeFill="background1" w:themeFillShade="F2"/>
          </w:tcPr>
          <w:p w:rsidR="002D6B3A" w:rsidRPr="00D75F10" w:rsidRDefault="002D6B3A" w:rsidP="00D75F10">
            <w:pPr>
              <w:spacing w:line="288" w:lineRule="auto"/>
              <w:ind w:firstLine="284"/>
              <w:jc w:val="both"/>
            </w:pPr>
            <w:r>
              <w:rPr>
                <w:rFonts w:cstheme="minorHAnsi"/>
                <w:shd w:val="clear" w:color="auto" w:fill="F2F2F2" w:themeFill="background1" w:themeFillShade="F2"/>
              </w:rPr>
              <w:t>Το Σχέδιο κινητικότητας που θα</w:t>
            </w:r>
            <w:r w:rsidR="00D75F10">
              <w:rPr>
                <w:rFonts w:cstheme="minorHAnsi"/>
                <w:shd w:val="clear" w:color="auto" w:fill="F2F2F2" w:themeFill="background1" w:themeFillShade="F2"/>
              </w:rPr>
              <w:t xml:space="preserve"> πρέπει να</w:t>
            </w:r>
            <w:r>
              <w:rPr>
                <w:rFonts w:cstheme="minorHAnsi"/>
                <w:shd w:val="clear" w:color="auto" w:fill="F2F2F2" w:themeFill="background1" w:themeFillShade="F2"/>
              </w:rPr>
              <w:t xml:space="preserve"> </w:t>
            </w:r>
            <w:r w:rsidRPr="002D6B3A">
              <w:rPr>
                <w:rFonts w:cstheme="minorHAnsi"/>
                <w:shd w:val="clear" w:color="auto" w:fill="F2F2F2" w:themeFill="background1" w:themeFillShade="F2"/>
              </w:rPr>
              <w:t xml:space="preserve">υποβάλει το Γραφείο </w:t>
            </w:r>
            <w:r w:rsidRPr="002D6B3A">
              <w:rPr>
                <w:rFonts w:cstheme="minorHAnsi"/>
                <w:shd w:val="clear" w:color="auto" w:fill="F2F2F2" w:themeFill="background1" w:themeFillShade="F2"/>
                <w:lang w:val="en-US"/>
              </w:rPr>
              <w:t>Erasmus</w:t>
            </w:r>
            <w:r w:rsidRPr="002D6B3A">
              <w:rPr>
                <w:rFonts w:cstheme="minorHAnsi"/>
                <w:shd w:val="clear" w:color="auto" w:fill="F2F2F2" w:themeFill="background1" w:themeFillShade="F2"/>
              </w:rPr>
              <w:t xml:space="preserve"> του Π.Κ στο Ι.Κ.Υ</w:t>
            </w:r>
            <w:r w:rsidRPr="00A87BB2">
              <w:t xml:space="preserve"> </w:t>
            </w:r>
            <w:r w:rsidR="00D75F10">
              <w:t>μέχρι</w:t>
            </w:r>
            <w:r>
              <w:t xml:space="preserve"> την </w:t>
            </w:r>
            <w:r w:rsidRPr="00A87BB2">
              <w:rPr>
                <w:b/>
              </w:rPr>
              <w:t>Τετάρτη</w:t>
            </w:r>
            <w:r>
              <w:t xml:space="preserve"> </w:t>
            </w:r>
            <w:r w:rsidRPr="00C177E8">
              <w:rPr>
                <w:b/>
              </w:rPr>
              <w:t>23/2/2022</w:t>
            </w:r>
            <w:r>
              <w:t xml:space="preserve"> στις </w:t>
            </w:r>
            <w:r w:rsidRPr="00C177E8">
              <w:rPr>
                <w:b/>
              </w:rPr>
              <w:t>12:00:00</w:t>
            </w:r>
            <w:r>
              <w:rPr>
                <w:b/>
              </w:rPr>
              <w:t xml:space="preserve"> </w:t>
            </w:r>
            <w:r>
              <w:t xml:space="preserve">(μεσημέρι, </w:t>
            </w:r>
            <w:r w:rsidRPr="00C177E8">
              <w:t>ώρα Βρ</w:t>
            </w:r>
            <w:r w:rsidR="00D75F10">
              <w:t>υξελλών), θα περιέχει το σύνολο των προτάσεων</w:t>
            </w:r>
            <w:r>
              <w:t xml:space="preserve"> συνεργασίας που</w:t>
            </w:r>
            <w:r w:rsidR="00D75F10" w:rsidRPr="00D75F10">
              <w:t xml:space="preserve"> </w:t>
            </w:r>
            <w:r w:rsidR="00D75F10">
              <w:t>θα</w:t>
            </w:r>
            <w:r>
              <w:t xml:space="preserve"> πρέπει να καταθέσουν οι ενδιαφερόμενοι έως και την </w:t>
            </w:r>
            <w:r w:rsidRPr="00867C80">
              <w:rPr>
                <w:b/>
                <w:u w:val="single"/>
              </w:rPr>
              <w:t>Δευτέρα 6/2/2022</w:t>
            </w:r>
            <w:r w:rsidR="00D75F10">
              <w:t xml:space="preserve"> στο </w:t>
            </w:r>
            <w:r w:rsidR="00D75F10">
              <w:rPr>
                <w:lang w:val="en-US"/>
              </w:rPr>
              <w:t>email</w:t>
            </w:r>
            <w:r w:rsidR="00D75F10" w:rsidRPr="00D75F10">
              <w:t>:</w:t>
            </w:r>
            <w:r w:rsidR="00D75F10">
              <w:t xml:space="preserve"> </w:t>
            </w:r>
            <w:hyperlink r:id="rId8" w:history="1">
              <w:r w:rsidR="00D75F10" w:rsidRPr="00D75F10">
                <w:rPr>
                  <w:rStyle w:val="-"/>
                  <w:color w:val="auto"/>
                  <w:lang w:val="en-US"/>
                </w:rPr>
                <w:t>erasmus</w:t>
              </w:r>
              <w:r w:rsidR="00D75F10" w:rsidRPr="00D75F10">
                <w:rPr>
                  <w:rStyle w:val="-"/>
                  <w:color w:val="auto"/>
                </w:rPr>
                <w:t>-</w:t>
              </w:r>
              <w:r w:rsidR="00D75F10" w:rsidRPr="00D75F10">
                <w:rPr>
                  <w:rStyle w:val="-"/>
                  <w:color w:val="auto"/>
                  <w:lang w:val="en-US"/>
                </w:rPr>
                <w:t>plus</w:t>
              </w:r>
              <w:r w:rsidR="00D75F10" w:rsidRPr="00D75F10">
                <w:rPr>
                  <w:rStyle w:val="-"/>
                  <w:color w:val="auto"/>
                </w:rPr>
                <w:t>@</w:t>
              </w:r>
              <w:r w:rsidR="00D75F10" w:rsidRPr="00D75F10">
                <w:rPr>
                  <w:rStyle w:val="-"/>
                  <w:color w:val="auto"/>
                  <w:lang w:val="en-US"/>
                </w:rPr>
                <w:t>isc</w:t>
              </w:r>
              <w:r w:rsidR="00D75F10" w:rsidRPr="00D75F10">
                <w:rPr>
                  <w:rStyle w:val="-"/>
                  <w:color w:val="auto"/>
                </w:rPr>
                <w:t>.</w:t>
              </w:r>
              <w:r w:rsidR="00D75F10" w:rsidRPr="00D75F10">
                <w:rPr>
                  <w:rStyle w:val="-"/>
                  <w:color w:val="auto"/>
                  <w:lang w:val="en-US"/>
                </w:rPr>
                <w:t>tuc</w:t>
              </w:r>
              <w:r w:rsidR="00D75F10" w:rsidRPr="00D75F10">
                <w:rPr>
                  <w:rStyle w:val="-"/>
                  <w:color w:val="auto"/>
                </w:rPr>
                <w:t>.</w:t>
              </w:r>
              <w:r w:rsidR="00D75F10" w:rsidRPr="00D75F10">
                <w:rPr>
                  <w:rStyle w:val="-"/>
                  <w:color w:val="auto"/>
                  <w:lang w:val="en-US"/>
                </w:rPr>
                <w:t>gr</w:t>
              </w:r>
            </w:hyperlink>
            <w:r w:rsidR="00D75F10" w:rsidRPr="00D75F10">
              <w:rPr>
                <w:rStyle w:val="-"/>
                <w:color w:val="auto"/>
              </w:rPr>
              <w:t xml:space="preserve">  </w:t>
            </w:r>
          </w:p>
        </w:tc>
      </w:tr>
    </w:tbl>
    <w:p w:rsidR="00AA1E81" w:rsidRPr="00867C80" w:rsidRDefault="00AA1E81" w:rsidP="002D6B3A">
      <w:pPr>
        <w:spacing w:after="0"/>
        <w:jc w:val="both"/>
        <w:rPr>
          <w:rFonts w:cstheme="minorHAnsi"/>
          <w:shd w:val="clear" w:color="auto" w:fill="FFFFFF"/>
        </w:rPr>
      </w:pPr>
    </w:p>
    <w:p w:rsidR="00115429" w:rsidRDefault="00115429" w:rsidP="00115429">
      <w:pPr>
        <w:spacing w:after="0"/>
        <w:ind w:firstLine="284"/>
        <w:jc w:val="both"/>
        <w:rPr>
          <w:b/>
        </w:rPr>
      </w:pPr>
      <w:r>
        <w:rPr>
          <w:b/>
        </w:rPr>
        <w:t>ΕΠΙΛΕΞΙΜΕΣ ΔΡΑΣΤΗΡΙΟΤΗΤΕΣ</w:t>
      </w:r>
    </w:p>
    <w:p w:rsidR="00867C80" w:rsidRPr="00867C80" w:rsidRDefault="004507BF" w:rsidP="005E58C1">
      <w:pPr>
        <w:spacing w:after="0"/>
        <w:ind w:firstLine="284"/>
        <w:jc w:val="both"/>
      </w:pPr>
      <w:r>
        <w:t>Απαραίτητη προϋπόθεση για τ</w:t>
      </w:r>
      <w:r w:rsidR="002D6B3A">
        <w:t>ην διεξαγωγή των</w:t>
      </w:r>
      <w:r>
        <w:t xml:space="preserve"> κινητικοτήτων προσωπικού και φοιτητών του Π.Κ  προς και από τα ανώτατα εκπαιδευτικά ιδρύματα των προαναφερθέντων χωρ</w:t>
      </w:r>
      <w:r w:rsidR="002D6B3A">
        <w:t>ών, μετά την αξιολόγηση</w:t>
      </w:r>
      <w:r w:rsidR="00677CAA">
        <w:t xml:space="preserve"> και την έγκριση</w:t>
      </w:r>
      <w:r w:rsidR="002D6B3A">
        <w:t xml:space="preserve"> του Σχεδίου κινητικότητας, </w:t>
      </w:r>
      <w:r>
        <w:t xml:space="preserve">είναι η υπογραφή </w:t>
      </w:r>
      <w:proofErr w:type="spellStart"/>
      <w:r w:rsidRPr="002D6B3A">
        <w:rPr>
          <w:i/>
        </w:rPr>
        <w:t>δι</w:t>
      </w:r>
      <w:proofErr w:type="spellEnd"/>
      <w:r w:rsidRPr="002D6B3A">
        <w:rPr>
          <w:i/>
        </w:rPr>
        <w:t>-ιδρυματικών συμφωνιών</w:t>
      </w:r>
      <w:r>
        <w:t xml:space="preserve"> πριν από την πραγματοποίηση των κινητικοτήτων. </w:t>
      </w:r>
      <w:r w:rsidR="00867C80" w:rsidRPr="00867C80">
        <w:t>Η κινητικότητα περιλαμβάνει τις παρακάτω επιλέξιμες δραστηριότητες:</w:t>
      </w:r>
    </w:p>
    <w:p w:rsidR="00115429" w:rsidRPr="00C177E8" w:rsidRDefault="00115429" w:rsidP="00115429">
      <w:pPr>
        <w:pStyle w:val="a3"/>
        <w:numPr>
          <w:ilvl w:val="0"/>
          <w:numId w:val="6"/>
        </w:numPr>
        <w:spacing w:after="0"/>
        <w:rPr>
          <w:b/>
        </w:rPr>
      </w:pPr>
      <w:r w:rsidRPr="00C177E8">
        <w:rPr>
          <w:b/>
        </w:rPr>
        <w:t xml:space="preserve">Κινητικότητα φοιτητών για σπουδές </w:t>
      </w:r>
      <w:r>
        <w:rPr>
          <w:b/>
        </w:rPr>
        <w:t xml:space="preserve">και </w:t>
      </w:r>
      <w:r w:rsidRPr="00340FF0">
        <w:rPr>
          <w:b/>
        </w:rPr>
        <w:t>για πρακτική άσκηση</w:t>
      </w:r>
      <w:r>
        <w:rPr>
          <w:rStyle w:val="aa"/>
          <w:b/>
        </w:rPr>
        <w:footnoteReference w:id="2"/>
      </w:r>
    </w:p>
    <w:p w:rsidR="00115429" w:rsidRDefault="00115429" w:rsidP="00115429">
      <w:pPr>
        <w:spacing w:after="0"/>
        <w:ind w:firstLine="360"/>
        <w:jc w:val="both"/>
      </w:pPr>
      <w:r>
        <w:t>Οι κινητικότητες</w:t>
      </w:r>
      <w:r w:rsidR="0071086B" w:rsidRPr="0071086B">
        <w:t xml:space="preserve"> </w:t>
      </w:r>
      <w:r w:rsidR="0071086B">
        <w:t>φοιτητών</w:t>
      </w:r>
      <w:r w:rsidR="00D311DF">
        <w:t xml:space="preserve"> για </w:t>
      </w:r>
      <w:r w:rsidR="00D311DF" w:rsidRPr="00677CAA">
        <w:t>σπουδές</w:t>
      </w:r>
      <w:r>
        <w:t xml:space="preserve"> μπορούν να πραγματοποιηθούν με φυσική παρουσία ή μέσω διαδικτύου ή και με τους δύο τρόπους (μικτή κινητικότητα).</w:t>
      </w:r>
    </w:p>
    <w:p w:rsidR="00372442" w:rsidRDefault="00372442" w:rsidP="00372442">
      <w:pPr>
        <w:spacing w:after="0"/>
        <w:ind w:firstLine="284"/>
        <w:jc w:val="both"/>
      </w:pPr>
      <w:r>
        <w:t xml:space="preserve">Οι </w:t>
      </w:r>
      <w:r w:rsidRPr="00DB37EF">
        <w:rPr>
          <w:b/>
        </w:rPr>
        <w:t>προπτυχιακοί</w:t>
      </w:r>
      <w:r>
        <w:t xml:space="preserve"> και </w:t>
      </w:r>
      <w:r w:rsidRPr="00DB37EF">
        <w:rPr>
          <w:b/>
        </w:rPr>
        <w:t>μεταπτυχιακοί</w:t>
      </w:r>
      <w:r>
        <w:t xml:space="preserve"> φοιτητές μπορούν να συμμετέχουν σε κινητικότητα για</w:t>
      </w:r>
      <w:r w:rsidRPr="00F15D71">
        <w:rPr>
          <w:b/>
        </w:rPr>
        <w:t xml:space="preserve"> </w:t>
      </w:r>
      <w:r w:rsidRPr="00F15D71">
        <w:t>σπουδές</w:t>
      </w:r>
      <w:r>
        <w:t xml:space="preserve"> ή για πρακτική άσκηση ή για σπουδές και πρακτική άσκηση</w:t>
      </w:r>
      <w:r>
        <w:rPr>
          <w:rStyle w:val="aa"/>
        </w:rPr>
        <w:footnoteReference w:id="3"/>
      </w:r>
      <w:r>
        <w:t xml:space="preserve">.  </w:t>
      </w:r>
    </w:p>
    <w:p w:rsidR="00372442" w:rsidRDefault="00372442" w:rsidP="00372442">
      <w:pPr>
        <w:spacing w:after="0"/>
        <w:ind w:firstLine="284"/>
        <w:jc w:val="both"/>
      </w:pPr>
      <w:r>
        <w:t xml:space="preserve">Οι προσφάτως </w:t>
      </w:r>
      <w:proofErr w:type="spellStart"/>
      <w:r>
        <w:t>αποφοιτήσαντες</w:t>
      </w:r>
      <w:proofErr w:type="spellEnd"/>
      <w:r>
        <w:t xml:space="preserve"> μπορούν να συμμετέχουν σε κινητικότητα για πρακτική άσκηση, </w:t>
      </w:r>
      <w:r w:rsidRPr="00372442">
        <w:t>εφόσον το αιτηθούν κατά το τελευταίο έτος των σπουδών τους</w:t>
      </w:r>
      <w:r>
        <w:t>, ώστε η πρακτική  άσκηση να διεξαχθεί στο εξωτερικό εντός ενός έτους</w:t>
      </w:r>
      <w:r>
        <w:rPr>
          <w:rStyle w:val="aa"/>
        </w:rPr>
        <w:footnoteReference w:id="4"/>
      </w:r>
      <w:r>
        <w:t xml:space="preserve"> μετά την αποφοίτησή τους. </w:t>
      </w:r>
    </w:p>
    <w:p w:rsidR="00D75F10" w:rsidRDefault="00372442" w:rsidP="00D75F10">
      <w:pPr>
        <w:spacing w:after="0"/>
        <w:ind w:firstLine="284"/>
        <w:jc w:val="both"/>
      </w:pPr>
      <w:r>
        <w:t>Οι υποψήφιοι διδάκτορες μπορούν να συμμετέχουν σε κινητικότητα για την διεξαγωγή μέρους της διατριβής ή για πρακτική άσκηση ή και για τις δύο δραστηριότητες</w:t>
      </w:r>
      <w:r w:rsidR="00DB37EF">
        <w:t>.</w:t>
      </w:r>
      <w:r w:rsidR="00D75F10">
        <w:t xml:space="preserve"> </w:t>
      </w:r>
    </w:p>
    <w:p w:rsidR="00372442" w:rsidRDefault="000F47B2" w:rsidP="00D75F10">
      <w:pPr>
        <w:spacing w:after="0"/>
        <w:ind w:firstLine="284"/>
        <w:jc w:val="both"/>
      </w:pPr>
      <w:r>
        <w:t>Η διάρκεια της κινητικότητας</w:t>
      </w:r>
      <w:r w:rsidR="00502937">
        <w:t xml:space="preserve"> με φυσική παρουσία</w:t>
      </w:r>
      <w:r w:rsidR="00677CAA">
        <w:t xml:space="preserve"> για όλους τους τύπους </w:t>
      </w:r>
      <w:r w:rsidR="00DB37EF">
        <w:t>κινητικότητας</w:t>
      </w:r>
      <w:r>
        <w:t xml:space="preserve"> κυμαίνεται από </w:t>
      </w:r>
      <w:r w:rsidRPr="00DB37EF">
        <w:rPr>
          <w:b/>
        </w:rPr>
        <w:t>2</w:t>
      </w:r>
      <w:r>
        <w:t xml:space="preserve"> έως </w:t>
      </w:r>
      <w:r w:rsidRPr="00DB37EF">
        <w:rPr>
          <w:b/>
        </w:rPr>
        <w:t>12</w:t>
      </w:r>
      <w:r>
        <w:t xml:space="preserve"> μήνες. </w:t>
      </w:r>
    </w:p>
    <w:p w:rsidR="00DB37EF" w:rsidRDefault="00DB37EF" w:rsidP="005E58C1">
      <w:pPr>
        <w:spacing w:after="0"/>
        <w:ind w:firstLine="284"/>
        <w:jc w:val="both"/>
      </w:pPr>
    </w:p>
    <w:p w:rsidR="00DB37EF" w:rsidRPr="00DB37EF" w:rsidRDefault="00DB37EF" w:rsidP="00DB37EF">
      <w:pPr>
        <w:spacing w:after="0"/>
        <w:rPr>
          <w:b/>
        </w:rPr>
      </w:pPr>
    </w:p>
    <w:p w:rsidR="00115429" w:rsidRDefault="00115429" w:rsidP="00115429">
      <w:pPr>
        <w:pStyle w:val="a3"/>
        <w:numPr>
          <w:ilvl w:val="0"/>
          <w:numId w:val="6"/>
        </w:numPr>
        <w:spacing w:after="0"/>
        <w:rPr>
          <w:b/>
        </w:rPr>
      </w:pPr>
      <w:r w:rsidRPr="00616175">
        <w:rPr>
          <w:b/>
        </w:rPr>
        <w:t>Κινητικότητα προσωπικού για διδασκαλία</w:t>
      </w:r>
      <w:r w:rsidR="00677CAA">
        <w:rPr>
          <w:b/>
        </w:rPr>
        <w:t xml:space="preserve"> και για επιμόρφωση</w:t>
      </w:r>
    </w:p>
    <w:p w:rsidR="00115429" w:rsidRPr="00ED365F" w:rsidRDefault="00115429" w:rsidP="005E58C1">
      <w:pPr>
        <w:spacing w:after="0"/>
        <w:ind w:firstLine="284"/>
        <w:jc w:val="both"/>
      </w:pPr>
      <w:r>
        <w:t xml:space="preserve">Οι κινητικότητες για διδασκαλία ή κατάρτιση μπορούν να πραγματοποιηθούν μεταξύ του προσωπικού του Π.Κ και των ανώτατων εκπαιδευτικών ιδρυμάτων με τα οποία έχουν υπογραφεί </w:t>
      </w:r>
      <w:proofErr w:type="spellStart"/>
      <w:r w:rsidRPr="00502937">
        <w:rPr>
          <w:i/>
        </w:rPr>
        <w:t>δι</w:t>
      </w:r>
      <w:proofErr w:type="spellEnd"/>
      <w:r w:rsidR="00502937" w:rsidRPr="00502937">
        <w:rPr>
          <w:i/>
        </w:rPr>
        <w:t>-ιδρυματικές</w:t>
      </w:r>
      <w:r w:rsidRPr="00502937">
        <w:rPr>
          <w:i/>
        </w:rPr>
        <w:t xml:space="preserve"> συμφωνίες</w:t>
      </w:r>
      <w:r>
        <w:t>. Επιπλέον</w:t>
      </w:r>
      <w:r w:rsidR="00502937">
        <w:t>,</w:t>
      </w:r>
      <w:r>
        <w:t xml:space="preserve"> το προσωπικό που μπορεί να κ</w:t>
      </w:r>
      <w:r w:rsidR="00052BE9">
        <w:t>ληθεί για διδασκαλία ή επιμόρφωση</w:t>
      </w:r>
      <w:r>
        <w:t xml:space="preserve"> στα</w:t>
      </w:r>
      <w:r w:rsidR="00052BE9">
        <w:t xml:space="preserve"> υποψήφια για συνεργασία Ιδρύματα</w:t>
      </w:r>
      <w:r>
        <w:t>, μπορεί να ανήκει σε οποιονδήποτε</w:t>
      </w:r>
      <w:r>
        <w:rPr>
          <w:rStyle w:val="aa"/>
        </w:rPr>
        <w:footnoteReference w:id="5"/>
      </w:r>
      <w:r>
        <w:t xml:space="preserve"> δημόσιο ή ιδιωτικό οργανισμό (στον οποίο δεν έχει χορηγηθεί Χάρτης </w:t>
      </w:r>
      <w:proofErr w:type="spellStart"/>
      <w:r>
        <w:t>Erasmus</w:t>
      </w:r>
      <w:proofErr w:type="spellEnd"/>
      <w:r>
        <w:t xml:space="preserve"> για την Τριτοβάθμια Εκπαίδευση), ο οποίος δραστηρι</w:t>
      </w:r>
      <w:r w:rsidR="00502937">
        <w:t xml:space="preserve">οποιείται στην αγορά εργασίας, </w:t>
      </w:r>
      <w:r>
        <w:t xml:space="preserve">στους τομείς της εκπαίδευσης, της κατάρτισης, της νεολαίας, της έρευνας και της καινοτομίας. </w:t>
      </w:r>
      <w:r w:rsidRPr="00ED365F">
        <w:t>Η διάρκεια της</w:t>
      </w:r>
      <w:r>
        <w:t xml:space="preserve"> κινητικότητας για διδασκαλία (</w:t>
      </w:r>
      <w:r w:rsidRPr="00ED365F">
        <w:t>τουλάχιστον 8 ώρες ανά εβδομάδα</w:t>
      </w:r>
      <w:r w:rsidR="00677CAA">
        <w:t>) ή για επιμόρφωση</w:t>
      </w:r>
      <w:r>
        <w:t xml:space="preserve">, κυμαίνεται από </w:t>
      </w:r>
      <w:r w:rsidRPr="00DB37EF">
        <w:rPr>
          <w:b/>
        </w:rPr>
        <w:t xml:space="preserve">5 </w:t>
      </w:r>
      <w:r>
        <w:t xml:space="preserve">(συνεχόμενες) </w:t>
      </w:r>
      <w:r w:rsidRPr="00DB37EF">
        <w:rPr>
          <w:b/>
        </w:rPr>
        <w:t xml:space="preserve">ημέρες </w:t>
      </w:r>
      <w:r>
        <w:t xml:space="preserve">έως </w:t>
      </w:r>
      <w:r w:rsidRPr="00DB37EF">
        <w:rPr>
          <w:b/>
        </w:rPr>
        <w:t>2</w:t>
      </w:r>
      <w:r w:rsidR="00DB37EF">
        <w:rPr>
          <w:b/>
        </w:rPr>
        <w:t xml:space="preserve"> </w:t>
      </w:r>
      <w:r w:rsidRPr="00DB37EF">
        <w:rPr>
          <w:b/>
        </w:rPr>
        <w:t>μήνες</w:t>
      </w:r>
      <w:r>
        <w:t xml:space="preserve">. </w:t>
      </w:r>
    </w:p>
    <w:p w:rsidR="00115429" w:rsidRPr="00ED365F" w:rsidRDefault="00115429" w:rsidP="00115429">
      <w:pPr>
        <w:spacing w:after="0"/>
        <w:jc w:val="both"/>
        <w:rPr>
          <w:smallCaps/>
        </w:rPr>
      </w:pPr>
    </w:p>
    <w:p w:rsidR="00115429" w:rsidRDefault="005E58C1" w:rsidP="00052BE9">
      <w:pPr>
        <w:spacing w:after="0"/>
        <w:jc w:val="center"/>
        <w:rPr>
          <w:b/>
          <w:smallCaps/>
        </w:rPr>
      </w:pPr>
      <w:r>
        <w:rPr>
          <w:b/>
          <w:smallCaps/>
        </w:rPr>
        <w:t>ΚΡΙΤΗΡΙΑ ΓΙΑ ΤΗΝ ΑΞ</w:t>
      </w:r>
      <w:r w:rsidR="00052BE9">
        <w:rPr>
          <w:b/>
          <w:smallCaps/>
        </w:rPr>
        <w:t>ΙΟΛΟΓΗΣΗ ΚΑΙ ΤΗΝ ΕΠΙΧΟΡΗΓΗΣΗ ΤΟΥ ΣΧΕΔΙΟΥ</w:t>
      </w:r>
      <w:r w:rsidRPr="00052BE9">
        <w:rPr>
          <w:b/>
          <w:smallCaps/>
        </w:rPr>
        <w:t xml:space="preserve"> ΚΙΝΗΤΙΚΟΤΗΤΑΣ</w:t>
      </w:r>
    </w:p>
    <w:p w:rsidR="005E58C1" w:rsidRDefault="005E58C1" w:rsidP="00052BE9">
      <w:pPr>
        <w:spacing w:after="0"/>
        <w:jc w:val="both"/>
      </w:pPr>
    </w:p>
    <w:p w:rsidR="00115429" w:rsidRPr="00730944" w:rsidRDefault="00115429" w:rsidP="00052BE9">
      <w:pPr>
        <w:spacing w:after="0"/>
        <w:ind w:firstLine="284"/>
        <w:jc w:val="both"/>
      </w:pPr>
      <w:r w:rsidRPr="006B76D3">
        <w:t>Το</w:t>
      </w:r>
      <w:r>
        <w:t xml:space="preserve"> Σχέδιο κινητικότητας που θα υποβληθεί στο Ι</w:t>
      </w:r>
      <w:r w:rsidR="00052BE9">
        <w:t>.</w:t>
      </w:r>
      <w:r>
        <w:t>Κ</w:t>
      </w:r>
      <w:r w:rsidR="00052BE9">
        <w:t>.</w:t>
      </w:r>
      <w:r w:rsidR="00730944">
        <w:t>Υ, θα περιλαμβάνει</w:t>
      </w:r>
      <w:r w:rsidR="00052BE9">
        <w:t xml:space="preserve"> όλες</w:t>
      </w:r>
      <w:r>
        <w:t xml:space="preserve"> τις προτάσεις συνεργασίας με</w:t>
      </w:r>
      <w:r w:rsidR="008A20D3">
        <w:t xml:space="preserve"> τα Ι</w:t>
      </w:r>
      <w:r w:rsidR="00052BE9">
        <w:t>δρύματα</w:t>
      </w:r>
      <w:r>
        <w:t xml:space="preserve"> που θα καταθέσου</w:t>
      </w:r>
      <w:r w:rsidR="00052BE9">
        <w:t>ν οι ενδιαφερόμενοι</w:t>
      </w:r>
      <w:r w:rsidR="00730944">
        <w:t xml:space="preserve">, </w:t>
      </w:r>
      <w:r w:rsidR="00730944" w:rsidRPr="00730944">
        <w:rPr>
          <w:u w:val="single"/>
        </w:rPr>
        <w:t>ενταγμένες ανά περιφέρεια</w:t>
      </w:r>
      <w:r w:rsidR="00D75F10">
        <w:t>, μετά την</w:t>
      </w:r>
      <w:r w:rsidR="0050169D">
        <w:t xml:space="preserve"> επεξεργασία τους και την</w:t>
      </w:r>
      <w:r w:rsidR="00D75F10">
        <w:t xml:space="preserve"> προσθήκη</w:t>
      </w:r>
      <w:r w:rsidR="0050169D">
        <w:t xml:space="preserve"> των ζητούμενων</w:t>
      </w:r>
      <w:r w:rsidR="007C5415">
        <w:t xml:space="preserve"> στοιχείων επί της διαδικασί</w:t>
      </w:r>
      <w:r w:rsidR="0050169D">
        <w:t>ας διεξαγωγής των κινητικοτήτων</w:t>
      </w:r>
      <w:r w:rsidR="00730944">
        <w:t xml:space="preserve"> από το Γραφείο </w:t>
      </w:r>
      <w:r w:rsidR="00730944">
        <w:rPr>
          <w:lang w:val="en-US"/>
        </w:rPr>
        <w:t>Erasmus</w:t>
      </w:r>
      <w:r w:rsidR="00730944" w:rsidRPr="00730944">
        <w:t>.</w:t>
      </w:r>
    </w:p>
    <w:p w:rsidR="00115429" w:rsidRDefault="00115429" w:rsidP="00115429">
      <w:pPr>
        <w:spacing w:after="0"/>
        <w:jc w:val="both"/>
      </w:pPr>
    </w:p>
    <w:tbl>
      <w:tblPr>
        <w:tblStyle w:val="a7"/>
        <w:tblW w:w="0" w:type="auto"/>
        <w:tblLook w:val="04A0" w:firstRow="1" w:lastRow="0" w:firstColumn="1" w:lastColumn="0" w:noHBand="0" w:noVBand="1"/>
      </w:tblPr>
      <w:tblGrid>
        <w:gridCol w:w="2830"/>
        <w:gridCol w:w="5103"/>
        <w:gridCol w:w="1803"/>
      </w:tblGrid>
      <w:tr w:rsidR="00115429" w:rsidTr="0071086B">
        <w:tc>
          <w:tcPr>
            <w:tcW w:w="2830" w:type="dxa"/>
          </w:tcPr>
          <w:p w:rsidR="00115429" w:rsidRPr="00115429" w:rsidRDefault="00115429" w:rsidP="0071086B">
            <w:pPr>
              <w:spacing w:line="276" w:lineRule="auto"/>
              <w:jc w:val="center"/>
              <w:rPr>
                <w:b/>
                <w:sz w:val="20"/>
                <w:szCs w:val="20"/>
              </w:rPr>
            </w:pPr>
          </w:p>
          <w:p w:rsidR="00115429" w:rsidRPr="00115429" w:rsidRDefault="00115429" w:rsidP="0071086B">
            <w:pPr>
              <w:spacing w:line="276" w:lineRule="auto"/>
              <w:jc w:val="center"/>
              <w:rPr>
                <w:b/>
                <w:sz w:val="20"/>
                <w:szCs w:val="20"/>
              </w:rPr>
            </w:pPr>
            <w:r w:rsidRPr="00115429">
              <w:rPr>
                <w:b/>
                <w:sz w:val="20"/>
                <w:szCs w:val="20"/>
              </w:rPr>
              <w:t>Κριτήρια ανάθεσης</w:t>
            </w:r>
          </w:p>
        </w:tc>
        <w:tc>
          <w:tcPr>
            <w:tcW w:w="5103" w:type="dxa"/>
          </w:tcPr>
          <w:p w:rsidR="00DB37EF" w:rsidRDefault="00DB37EF" w:rsidP="0071086B">
            <w:pPr>
              <w:spacing w:line="276" w:lineRule="auto"/>
              <w:jc w:val="both"/>
              <w:rPr>
                <w:b/>
                <w:sz w:val="20"/>
                <w:szCs w:val="20"/>
              </w:rPr>
            </w:pPr>
          </w:p>
          <w:p w:rsidR="00115429" w:rsidRPr="00115429" w:rsidRDefault="00DB37EF" w:rsidP="00DB37EF">
            <w:pPr>
              <w:spacing w:line="276" w:lineRule="auto"/>
              <w:jc w:val="center"/>
              <w:rPr>
                <w:sz w:val="20"/>
                <w:szCs w:val="20"/>
              </w:rPr>
            </w:pPr>
            <w:r w:rsidRPr="00115429">
              <w:rPr>
                <w:b/>
                <w:sz w:val="20"/>
                <w:szCs w:val="20"/>
              </w:rPr>
              <w:t>Κ</w:t>
            </w:r>
            <w:r>
              <w:rPr>
                <w:b/>
                <w:sz w:val="20"/>
                <w:szCs w:val="20"/>
              </w:rPr>
              <w:t>ριτήρια αξιολόγησης</w:t>
            </w:r>
          </w:p>
        </w:tc>
        <w:tc>
          <w:tcPr>
            <w:tcW w:w="1803" w:type="dxa"/>
          </w:tcPr>
          <w:p w:rsidR="00115429" w:rsidRPr="00115429" w:rsidRDefault="00115429" w:rsidP="0071086B">
            <w:pPr>
              <w:spacing w:line="276" w:lineRule="auto"/>
              <w:jc w:val="center"/>
              <w:rPr>
                <w:b/>
                <w:sz w:val="20"/>
                <w:szCs w:val="20"/>
              </w:rPr>
            </w:pPr>
            <w:r w:rsidRPr="00115429">
              <w:rPr>
                <w:b/>
                <w:sz w:val="20"/>
                <w:szCs w:val="20"/>
              </w:rPr>
              <w:t>Μέγιστη βαθμολογία</w:t>
            </w:r>
          </w:p>
        </w:tc>
      </w:tr>
      <w:tr w:rsidR="00115429" w:rsidTr="0071086B">
        <w:tc>
          <w:tcPr>
            <w:tcW w:w="2830" w:type="dxa"/>
          </w:tcPr>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r w:rsidRPr="00115429">
              <w:rPr>
                <w:b/>
                <w:sz w:val="18"/>
                <w:szCs w:val="18"/>
              </w:rPr>
              <w:t>Ποιότητα του σχεδιασμού και του καθεστώτος συνεργασίας</w:t>
            </w:r>
          </w:p>
          <w:p w:rsidR="00115429" w:rsidRPr="00115429" w:rsidRDefault="00115429" w:rsidP="0071086B">
            <w:pPr>
              <w:spacing w:line="276" w:lineRule="auto"/>
              <w:rPr>
                <w:sz w:val="18"/>
                <w:szCs w:val="18"/>
              </w:rPr>
            </w:pPr>
            <w:r w:rsidRPr="00115429">
              <w:rPr>
                <w:sz w:val="18"/>
                <w:szCs w:val="18"/>
              </w:rPr>
              <w:t>(κριτήριο ανάθεσης σε επίπεδο Σχεδίου)</w:t>
            </w:r>
          </w:p>
        </w:tc>
        <w:tc>
          <w:tcPr>
            <w:tcW w:w="5103" w:type="dxa"/>
          </w:tcPr>
          <w:p w:rsidR="00115429" w:rsidRPr="00115429" w:rsidRDefault="00115429" w:rsidP="00115429">
            <w:pPr>
              <w:pStyle w:val="a3"/>
              <w:numPr>
                <w:ilvl w:val="0"/>
                <w:numId w:val="6"/>
              </w:numPr>
              <w:spacing w:line="276" w:lineRule="auto"/>
              <w:ind w:left="0" w:firstLine="360"/>
              <w:jc w:val="both"/>
              <w:rPr>
                <w:sz w:val="18"/>
                <w:szCs w:val="18"/>
              </w:rPr>
            </w:pPr>
            <w:r w:rsidRPr="00115429">
              <w:rPr>
                <w:sz w:val="18"/>
                <w:szCs w:val="18"/>
              </w:rPr>
              <w:t>Ο βαθμός στον οποίο ο αιτών οργανισμός περιγράφει με σαφήνεια τις αρμοδιότητες, τους ρόλους και τα καθήκοντα μεταξύ των εταίρων.</w:t>
            </w:r>
          </w:p>
          <w:p w:rsidR="00115429" w:rsidRPr="00115429" w:rsidRDefault="00115429" w:rsidP="00115429">
            <w:pPr>
              <w:pStyle w:val="a3"/>
              <w:numPr>
                <w:ilvl w:val="0"/>
                <w:numId w:val="6"/>
              </w:numPr>
              <w:spacing w:line="276" w:lineRule="auto"/>
              <w:ind w:left="0" w:firstLine="321"/>
              <w:jc w:val="both"/>
              <w:rPr>
                <w:sz w:val="18"/>
                <w:szCs w:val="18"/>
              </w:rPr>
            </w:pPr>
            <w:r w:rsidRPr="00115429">
              <w:rPr>
                <w:sz w:val="18"/>
                <w:szCs w:val="18"/>
              </w:rPr>
              <w:t>Η πληρότητα και η ποιότητα των διαδικασιών επιλογής των συμμετεχόντων, η στήριξη που τους παρέχεται και η αναγνώριση της περιόδου κινητικότητας των συμμετεχόντων.</w:t>
            </w:r>
          </w:p>
        </w:tc>
        <w:tc>
          <w:tcPr>
            <w:tcW w:w="1803" w:type="dxa"/>
          </w:tcPr>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center"/>
              <w:rPr>
                <w:b/>
                <w:sz w:val="18"/>
                <w:szCs w:val="18"/>
              </w:rPr>
            </w:pPr>
            <w:r w:rsidRPr="00115429">
              <w:rPr>
                <w:b/>
                <w:sz w:val="18"/>
                <w:szCs w:val="18"/>
              </w:rPr>
              <w:t>40 βαθμοί</w:t>
            </w:r>
          </w:p>
          <w:p w:rsidR="00115429" w:rsidRPr="00115429" w:rsidRDefault="00115429" w:rsidP="0071086B">
            <w:pPr>
              <w:spacing w:line="276" w:lineRule="auto"/>
              <w:jc w:val="both"/>
              <w:rPr>
                <w:sz w:val="18"/>
                <w:szCs w:val="18"/>
              </w:rPr>
            </w:pPr>
          </w:p>
        </w:tc>
      </w:tr>
      <w:tr w:rsidR="00115429" w:rsidTr="0071086B">
        <w:tc>
          <w:tcPr>
            <w:tcW w:w="2830" w:type="dxa"/>
          </w:tcPr>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r w:rsidRPr="00115429">
              <w:rPr>
                <w:b/>
                <w:sz w:val="18"/>
                <w:szCs w:val="18"/>
              </w:rPr>
              <w:t>Συνάφεια της στρατηγικής</w:t>
            </w:r>
          </w:p>
          <w:p w:rsidR="00115429" w:rsidRPr="00115429" w:rsidRDefault="00115429" w:rsidP="0071086B">
            <w:pPr>
              <w:spacing w:line="276" w:lineRule="auto"/>
              <w:rPr>
                <w:sz w:val="18"/>
                <w:szCs w:val="18"/>
              </w:rPr>
            </w:pPr>
            <w:r w:rsidRPr="00115429">
              <w:rPr>
                <w:sz w:val="18"/>
                <w:szCs w:val="18"/>
              </w:rPr>
              <w:t>(κριτήριο ανάθεσης σε περιφερειακό επίπεδο)</w:t>
            </w:r>
          </w:p>
        </w:tc>
        <w:tc>
          <w:tcPr>
            <w:tcW w:w="5103" w:type="dxa"/>
          </w:tcPr>
          <w:p w:rsidR="00115429" w:rsidRPr="00115429" w:rsidRDefault="00115429" w:rsidP="00115429">
            <w:pPr>
              <w:pStyle w:val="a3"/>
              <w:numPr>
                <w:ilvl w:val="0"/>
                <w:numId w:val="6"/>
              </w:numPr>
              <w:spacing w:line="276" w:lineRule="auto"/>
              <w:ind w:left="0" w:firstLine="321"/>
              <w:jc w:val="both"/>
              <w:rPr>
                <w:sz w:val="18"/>
                <w:szCs w:val="18"/>
              </w:rPr>
            </w:pPr>
            <w:r w:rsidRPr="00115429">
              <w:rPr>
                <w:sz w:val="18"/>
                <w:szCs w:val="18"/>
              </w:rPr>
              <w:t>Ο βαθμός στον οποίο το σχέδιο κινητικότητας είναι συναφές με τη στρατηγική διεθνοποίησης των εμπλεκόμενων ανώτατων εκπαιδευτικών ιδρυμάτων.</w:t>
            </w:r>
          </w:p>
          <w:p w:rsidR="00115429" w:rsidRPr="00115429" w:rsidRDefault="00115429" w:rsidP="00115429">
            <w:pPr>
              <w:pStyle w:val="a3"/>
              <w:numPr>
                <w:ilvl w:val="0"/>
                <w:numId w:val="6"/>
              </w:numPr>
              <w:spacing w:line="276" w:lineRule="auto"/>
              <w:ind w:left="37" w:firstLine="284"/>
              <w:jc w:val="both"/>
              <w:rPr>
                <w:sz w:val="18"/>
                <w:szCs w:val="18"/>
              </w:rPr>
            </w:pPr>
            <w:r w:rsidRPr="00115429">
              <w:rPr>
                <w:sz w:val="18"/>
                <w:szCs w:val="18"/>
              </w:rPr>
              <w:t>Το σκεπτικό για την επιλογή της κινητικότητας του προσωπικού και/ή των σπουδαστών και η προηγούμενη εμπειρία παρόμοιων σχεδίων με ανώτατα εκπαιδευτικά ιδρύματα/οργανισμούς στην περιοχή-εταίρο.</w:t>
            </w:r>
          </w:p>
        </w:tc>
        <w:tc>
          <w:tcPr>
            <w:tcW w:w="1803" w:type="dxa"/>
          </w:tcPr>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r w:rsidRPr="00115429">
              <w:rPr>
                <w:b/>
                <w:sz w:val="18"/>
                <w:szCs w:val="18"/>
              </w:rPr>
              <w:t>40 βαθμοί</w:t>
            </w:r>
          </w:p>
          <w:p w:rsidR="00115429" w:rsidRPr="00115429" w:rsidRDefault="00115429" w:rsidP="0071086B">
            <w:pPr>
              <w:spacing w:line="276" w:lineRule="auto"/>
              <w:jc w:val="both"/>
              <w:rPr>
                <w:sz w:val="18"/>
                <w:szCs w:val="18"/>
              </w:rPr>
            </w:pPr>
          </w:p>
        </w:tc>
      </w:tr>
      <w:tr w:rsidR="00115429" w:rsidTr="0071086B">
        <w:tc>
          <w:tcPr>
            <w:tcW w:w="2830" w:type="dxa"/>
          </w:tcPr>
          <w:p w:rsidR="00115429" w:rsidRPr="00115429" w:rsidRDefault="00115429" w:rsidP="0071086B">
            <w:pPr>
              <w:spacing w:line="276" w:lineRule="auto"/>
              <w:jc w:val="both"/>
              <w:rPr>
                <w:b/>
                <w:sz w:val="18"/>
                <w:szCs w:val="18"/>
              </w:rPr>
            </w:pPr>
          </w:p>
          <w:p w:rsidR="00115429" w:rsidRPr="00115429" w:rsidRDefault="00115429" w:rsidP="0071086B">
            <w:pPr>
              <w:spacing w:line="276" w:lineRule="auto"/>
              <w:jc w:val="both"/>
              <w:rPr>
                <w:b/>
                <w:sz w:val="18"/>
                <w:szCs w:val="18"/>
              </w:rPr>
            </w:pPr>
          </w:p>
          <w:p w:rsidR="00115429" w:rsidRPr="00115429" w:rsidRDefault="00115429" w:rsidP="0071086B">
            <w:pPr>
              <w:spacing w:line="276" w:lineRule="auto"/>
              <w:rPr>
                <w:b/>
                <w:sz w:val="18"/>
                <w:szCs w:val="18"/>
              </w:rPr>
            </w:pPr>
            <w:r w:rsidRPr="00115429">
              <w:rPr>
                <w:b/>
                <w:sz w:val="18"/>
                <w:szCs w:val="18"/>
              </w:rPr>
              <w:t>Αντίκτυπος και διάδοση</w:t>
            </w:r>
          </w:p>
          <w:p w:rsidR="00115429" w:rsidRPr="00115429" w:rsidRDefault="00115429" w:rsidP="0071086B">
            <w:pPr>
              <w:spacing w:line="276" w:lineRule="auto"/>
              <w:rPr>
                <w:sz w:val="18"/>
                <w:szCs w:val="18"/>
              </w:rPr>
            </w:pPr>
            <w:r w:rsidRPr="00115429">
              <w:rPr>
                <w:sz w:val="18"/>
                <w:szCs w:val="18"/>
              </w:rPr>
              <w:t>(κριτήριο ανάθεσης σε περιφερειακό επίπεδο)</w:t>
            </w:r>
          </w:p>
        </w:tc>
        <w:tc>
          <w:tcPr>
            <w:tcW w:w="5103" w:type="dxa"/>
          </w:tcPr>
          <w:p w:rsidR="00115429" w:rsidRPr="00115429" w:rsidRDefault="00115429" w:rsidP="00115429">
            <w:pPr>
              <w:pStyle w:val="a3"/>
              <w:numPr>
                <w:ilvl w:val="0"/>
                <w:numId w:val="7"/>
              </w:numPr>
              <w:spacing w:line="276" w:lineRule="auto"/>
              <w:ind w:left="0" w:firstLine="321"/>
              <w:jc w:val="both"/>
              <w:rPr>
                <w:sz w:val="18"/>
                <w:szCs w:val="18"/>
              </w:rPr>
            </w:pPr>
            <w:r w:rsidRPr="00115429">
              <w:rPr>
                <w:sz w:val="18"/>
                <w:szCs w:val="18"/>
              </w:rPr>
              <w:t>Ο πιθανός αντίκτυπος του σχεδίου στους συμμετέχοντες, στους δικαιούχους και στους οργανισμούς-εταίρους, σε τοπικό, περιφερειακό και εθνικό επίπεδο.</w:t>
            </w:r>
          </w:p>
          <w:p w:rsidR="00115429" w:rsidRPr="00115429" w:rsidRDefault="00115429" w:rsidP="00115429">
            <w:pPr>
              <w:pStyle w:val="a3"/>
              <w:numPr>
                <w:ilvl w:val="0"/>
                <w:numId w:val="7"/>
              </w:numPr>
              <w:spacing w:line="276" w:lineRule="auto"/>
              <w:ind w:left="37" w:firstLine="284"/>
              <w:jc w:val="both"/>
              <w:rPr>
                <w:sz w:val="18"/>
                <w:szCs w:val="18"/>
              </w:rPr>
            </w:pPr>
            <w:r w:rsidRPr="00115429">
              <w:rPr>
                <w:sz w:val="18"/>
                <w:szCs w:val="18"/>
              </w:rPr>
              <w:t>Η ποιότητα των μέτρων που αποσκοπούν στη διάδοση των αποτελεσμάτων του σχεδίου κινητικότητας σε επίπεδο σχολών και ιδρυμάτων, και πέραν αυτών, κατά περίπτωση, σε όλες τις συμμετέχουσες χώρες</w:t>
            </w:r>
          </w:p>
        </w:tc>
        <w:tc>
          <w:tcPr>
            <w:tcW w:w="1803" w:type="dxa"/>
          </w:tcPr>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r w:rsidRPr="00115429">
              <w:rPr>
                <w:b/>
                <w:sz w:val="18"/>
                <w:szCs w:val="18"/>
              </w:rPr>
              <w:t>20 βαθμοί</w:t>
            </w:r>
          </w:p>
          <w:p w:rsidR="00115429" w:rsidRPr="00115429" w:rsidRDefault="00115429" w:rsidP="0071086B">
            <w:pPr>
              <w:spacing w:line="276" w:lineRule="auto"/>
              <w:jc w:val="both"/>
              <w:rPr>
                <w:sz w:val="18"/>
                <w:szCs w:val="18"/>
              </w:rPr>
            </w:pPr>
          </w:p>
        </w:tc>
      </w:tr>
    </w:tbl>
    <w:p w:rsidR="007C5415" w:rsidRDefault="007C5415" w:rsidP="00115429">
      <w:pPr>
        <w:spacing w:after="0"/>
        <w:ind w:firstLine="284"/>
        <w:jc w:val="both"/>
        <w:rPr>
          <w:b/>
        </w:rPr>
      </w:pPr>
    </w:p>
    <w:p w:rsidR="007C5415" w:rsidRDefault="007C5415" w:rsidP="00115429">
      <w:pPr>
        <w:spacing w:after="0"/>
        <w:ind w:firstLine="284"/>
        <w:jc w:val="both"/>
        <w:rPr>
          <w:b/>
        </w:rPr>
      </w:pPr>
    </w:p>
    <w:p w:rsidR="007C5415" w:rsidRDefault="007C5415" w:rsidP="00115429">
      <w:pPr>
        <w:spacing w:after="0"/>
        <w:ind w:firstLine="284"/>
        <w:jc w:val="both"/>
        <w:rPr>
          <w:b/>
        </w:rPr>
      </w:pPr>
    </w:p>
    <w:p w:rsidR="00115429" w:rsidRDefault="00115429" w:rsidP="00730944">
      <w:pPr>
        <w:spacing w:after="0"/>
        <w:ind w:firstLine="284"/>
        <w:jc w:val="both"/>
      </w:pPr>
      <w:r w:rsidRPr="007C5415">
        <w:t>Για να ληφ</w:t>
      </w:r>
      <w:r w:rsidR="00730944">
        <w:t>θούν υπόψη για χρηματοδότηση, η  πρόταση  για κάθε περιφέρεια πρέπει να συγκεντρώνει</w:t>
      </w:r>
      <w:r w:rsidRPr="007C5415">
        <w:t xml:space="preserve"> τουλάχιστον </w:t>
      </w:r>
      <w:r w:rsidRPr="007C5415">
        <w:rPr>
          <w:b/>
        </w:rPr>
        <w:t>60</w:t>
      </w:r>
      <w:r w:rsidR="00730944">
        <w:t xml:space="preserve"> βαθμούς</w:t>
      </w:r>
      <w:r w:rsidRPr="007C5415">
        <w:t>, ενώ</w:t>
      </w:r>
      <w:r w:rsidR="00730944">
        <w:t xml:space="preserve"> θα πρέπει να λάβει</w:t>
      </w:r>
      <w:r w:rsidR="007C5415">
        <w:t xml:space="preserve"> τουλάχιστον το</w:t>
      </w:r>
      <w:r w:rsidRPr="007C5415">
        <w:t xml:space="preserve"> </w:t>
      </w:r>
      <w:r w:rsidRPr="007C5415">
        <w:rPr>
          <w:b/>
        </w:rPr>
        <w:t>50 %</w:t>
      </w:r>
      <w:r w:rsidRPr="007C5415">
        <w:t xml:space="preserve"> </w:t>
      </w:r>
      <w:r w:rsidR="007C5415">
        <w:t>της βαθμολόγησης σε κάθε κριτήριο ανάθεσης</w:t>
      </w:r>
      <w:r w:rsidR="00730944">
        <w:t xml:space="preserve">. </w:t>
      </w:r>
      <w:r>
        <w:t>Το ποσό της επιχορήγησης</w:t>
      </w:r>
      <w:r w:rsidR="00730944">
        <w:t xml:space="preserve"> για τη συνεργασία με κάθε υποψήφιο ανώτατο εκπαιδευτικό Ίδρυμα,</w:t>
      </w:r>
      <w:r w:rsidR="005E58C1">
        <w:t xml:space="preserve"> εξαρτά</w:t>
      </w:r>
      <w:r w:rsidR="00443F81">
        <w:t>ται από</w:t>
      </w:r>
      <w:r>
        <w:t>:</w:t>
      </w:r>
    </w:p>
    <w:p w:rsidR="00115429" w:rsidRDefault="00115429" w:rsidP="00115429">
      <w:pPr>
        <w:pStyle w:val="a3"/>
        <w:numPr>
          <w:ilvl w:val="0"/>
          <w:numId w:val="8"/>
        </w:numPr>
        <w:spacing w:after="0"/>
        <w:jc w:val="both"/>
      </w:pPr>
      <w:r>
        <w:t>Τον αριθμό των περιόδων κ</w:t>
      </w:r>
      <w:r w:rsidR="00443F81">
        <w:t>ινητικότητας και τους μήνες/</w:t>
      </w:r>
      <w:r>
        <w:t>ημέρες που αφορά το υποβληθέν Σχέδιο κινητικότητας,</w:t>
      </w:r>
    </w:p>
    <w:p w:rsidR="00115429" w:rsidRDefault="00115429" w:rsidP="00115429">
      <w:pPr>
        <w:pStyle w:val="a3"/>
        <w:numPr>
          <w:ilvl w:val="0"/>
          <w:numId w:val="8"/>
        </w:numPr>
        <w:spacing w:after="0"/>
        <w:jc w:val="both"/>
      </w:pPr>
      <w:r>
        <w:t>τον προϋπολογισμό που διατίθεται για κάθε χώρα ή περιφέρεια, και</w:t>
      </w:r>
    </w:p>
    <w:p w:rsidR="00115429" w:rsidRDefault="00115429" w:rsidP="00115429">
      <w:pPr>
        <w:pStyle w:val="a3"/>
        <w:numPr>
          <w:ilvl w:val="0"/>
          <w:numId w:val="8"/>
        </w:numPr>
        <w:spacing w:after="0"/>
        <w:jc w:val="both"/>
      </w:pPr>
      <w:r>
        <w:t>τη γεωγραφική ισορροπία σε μια δεδομένη περιφέρεια.</w:t>
      </w:r>
    </w:p>
    <w:p w:rsidR="00D275A0" w:rsidRDefault="00115429" w:rsidP="00AE0A94">
      <w:pPr>
        <w:spacing w:after="0"/>
        <w:ind w:firstLine="284"/>
        <w:jc w:val="both"/>
      </w:pPr>
      <w:r>
        <w:t>Ανεξάρτητα από τη βαθμολογία</w:t>
      </w:r>
      <w:r w:rsidR="00730944" w:rsidRPr="00730944">
        <w:t xml:space="preserve"> </w:t>
      </w:r>
      <w:r w:rsidR="00730944">
        <w:t>της</w:t>
      </w:r>
      <w:r>
        <w:t xml:space="preserve"> κάθε περιφέρειας πάνω από το αναφερόμενο όριο, το Ι</w:t>
      </w:r>
      <w:r w:rsidR="00AE0A94">
        <w:t>.</w:t>
      </w:r>
      <w:r>
        <w:t>Κ</w:t>
      </w:r>
      <w:r w:rsidR="00AE0A94">
        <w:t>.</w:t>
      </w:r>
      <w:r>
        <w:t>Υ μπορεί να δώσει προτεραιότητα σε δραστηριότητες κινητικότητας με ορισμένες χώρες για τη</w:t>
      </w:r>
      <w:r w:rsidR="00AE0A94">
        <w:t>ν</w:t>
      </w:r>
      <w:r>
        <w:t xml:space="preserve"> διασφάλιση γεωγραφικής</w:t>
      </w:r>
      <w:r w:rsidR="00AE0A94">
        <w:t xml:space="preserve"> ι</w:t>
      </w:r>
      <w:r>
        <w:t>σορροπίας</w:t>
      </w:r>
      <w:r w:rsidR="00AE0A94">
        <w:t xml:space="preserve"> μεταξύ των χωρών της κάθε</w:t>
      </w:r>
      <w:r>
        <w:t xml:space="preserve"> περιφέρειας,</w:t>
      </w:r>
      <w:r w:rsidR="00AE0A94">
        <w:t xml:space="preserve"> η οποία καθ</w:t>
      </w:r>
      <w:r>
        <w:t>ορίζεται από</w:t>
      </w:r>
      <w:r w:rsidR="005E58C1">
        <w:t xml:space="preserve"> την Ευρωπαϊκή Ένωση.</w:t>
      </w:r>
      <w:r>
        <w:t xml:space="preserve"> Σε περίπτωση που το υποβληθέν Σχέδιο</w:t>
      </w:r>
      <w:r w:rsidR="00AE0A94">
        <w:t xml:space="preserve"> εγκριθεί αλλά</w:t>
      </w:r>
      <w:r>
        <w:t xml:space="preserve"> θεωρηθεί υπερβολικό σε σχέση με τον διαθέσιμο προϋπολογισμό, το Ι</w:t>
      </w:r>
      <w:r w:rsidR="00AE0A94">
        <w:t>.</w:t>
      </w:r>
      <w:r>
        <w:t>Κ</w:t>
      </w:r>
      <w:r w:rsidR="00AE0A94">
        <w:t>.</w:t>
      </w:r>
      <w:r>
        <w:t>Υ δεν υποχρεούται να χρηματοδοτήσει όλες τις δραστηριότητες κινητικότητας που προτείνονται σε κάθε πρόταση συνερ</w:t>
      </w:r>
      <w:r w:rsidR="00841EF2">
        <w:t>γασίας με τα ιδρύματα εταίρους.</w:t>
      </w:r>
    </w:p>
    <w:p w:rsidR="00841EF2" w:rsidRPr="00841EF2" w:rsidRDefault="00841EF2" w:rsidP="00841EF2">
      <w:pPr>
        <w:spacing w:after="0"/>
        <w:jc w:val="both"/>
      </w:pPr>
    </w:p>
    <w:p w:rsidR="00F14DC7" w:rsidRPr="00841EF2" w:rsidRDefault="00F14DC7" w:rsidP="00443F81">
      <w:pPr>
        <w:spacing w:after="100" w:afterAutospacing="1"/>
        <w:ind w:firstLine="284"/>
        <w:jc w:val="center"/>
        <w:rPr>
          <w:rFonts w:cstheme="minorHAnsi"/>
          <w:b/>
        </w:rPr>
      </w:pPr>
      <w:r w:rsidRPr="00841EF2">
        <w:rPr>
          <w:rFonts w:cstheme="minorHAnsi"/>
          <w:b/>
        </w:rPr>
        <w:t>Δ</w:t>
      </w:r>
      <w:r w:rsidR="00841EF2" w:rsidRPr="00841EF2">
        <w:rPr>
          <w:rFonts w:cstheme="minorHAnsi"/>
          <w:b/>
        </w:rPr>
        <w:t>ΙΑΔΙΚΑΣΙΑ ΣΥΝΤΑΞΗΣ ΚΑΙ ΥΠΟΒΟΛΗΣ ΤΩΝ ΠΡΟΤΑΣΕΩΝ</w:t>
      </w:r>
    </w:p>
    <w:p w:rsidR="00660C66" w:rsidRDefault="00917231" w:rsidP="00660C66">
      <w:pPr>
        <w:spacing w:after="100" w:afterAutospacing="1"/>
        <w:ind w:firstLine="284"/>
        <w:jc w:val="both"/>
        <w:rPr>
          <w:rFonts w:cstheme="minorHAnsi"/>
        </w:rPr>
      </w:pPr>
      <w:r w:rsidRPr="007E2CDB">
        <w:rPr>
          <w:rFonts w:cstheme="minorHAnsi"/>
        </w:rPr>
        <w:t xml:space="preserve">Οι ενδιαφερόμενοι </w:t>
      </w:r>
      <w:r w:rsidR="00660C66">
        <w:rPr>
          <w:rFonts w:cstheme="minorHAnsi"/>
        </w:rPr>
        <w:t>θα πρέπει να ακολουθήσουν την παρακάτω διαδικασία</w:t>
      </w:r>
      <w:r w:rsidR="00660C66" w:rsidRPr="000833E5">
        <w:rPr>
          <w:rFonts w:cstheme="minorHAnsi"/>
        </w:rPr>
        <w:t>:</w:t>
      </w:r>
    </w:p>
    <w:p w:rsidR="001B1208" w:rsidRPr="00660C66" w:rsidRDefault="00660C66" w:rsidP="00660C66">
      <w:pPr>
        <w:pStyle w:val="a3"/>
        <w:numPr>
          <w:ilvl w:val="0"/>
          <w:numId w:val="9"/>
        </w:numPr>
        <w:spacing w:after="100" w:afterAutospacing="1"/>
        <w:jc w:val="both"/>
        <w:rPr>
          <w:rFonts w:cstheme="minorHAnsi"/>
        </w:rPr>
      </w:pPr>
      <w:r>
        <w:rPr>
          <w:rFonts w:cstheme="minorHAnsi"/>
        </w:rPr>
        <w:t>Αρχικά θα πρέπει να</w:t>
      </w:r>
      <w:r w:rsidR="00443F81">
        <w:rPr>
          <w:rFonts w:cstheme="minorHAnsi"/>
        </w:rPr>
        <w:t xml:space="preserve"> στείλουν το </w:t>
      </w:r>
      <w:r w:rsidR="00443F81" w:rsidRPr="0014065D">
        <w:rPr>
          <w:rFonts w:cstheme="minorHAnsi"/>
          <w:u w:val="single"/>
        </w:rPr>
        <w:t>συντομότερο δυνατόν</w:t>
      </w:r>
      <w:r w:rsidR="00443F81">
        <w:rPr>
          <w:rFonts w:cstheme="minorHAnsi"/>
        </w:rPr>
        <w:t xml:space="preserve"> στ</w:t>
      </w:r>
      <w:r>
        <w:rPr>
          <w:rFonts w:cstheme="minorHAnsi"/>
        </w:rPr>
        <w:t xml:space="preserve">ο Γραφείο </w:t>
      </w:r>
      <w:r>
        <w:rPr>
          <w:rFonts w:cstheme="minorHAnsi"/>
          <w:lang w:val="en-US"/>
        </w:rPr>
        <w:t>Erasmus</w:t>
      </w:r>
      <w:r w:rsidR="00443F81">
        <w:rPr>
          <w:rFonts w:cstheme="minorHAnsi"/>
        </w:rPr>
        <w:t xml:space="preserve"> τα στοιχεία επικοινωνίας των επιστημονικών</w:t>
      </w:r>
      <w:r w:rsidR="00443F81">
        <w:rPr>
          <w:rFonts w:cstheme="minorHAnsi"/>
          <w:b/>
        </w:rPr>
        <w:t xml:space="preserve"> </w:t>
      </w:r>
      <w:r w:rsidR="00443F81" w:rsidRPr="00443F81">
        <w:rPr>
          <w:rFonts w:cstheme="minorHAnsi"/>
        </w:rPr>
        <w:t xml:space="preserve">συνεργατών </w:t>
      </w:r>
      <w:r w:rsidR="008A20D3">
        <w:rPr>
          <w:rFonts w:cstheme="minorHAnsi"/>
        </w:rPr>
        <w:t xml:space="preserve">τους και των </w:t>
      </w:r>
      <w:r w:rsidR="008A20D3" w:rsidRPr="00443F81">
        <w:rPr>
          <w:rFonts w:cstheme="minorHAnsi"/>
        </w:rPr>
        <w:t>αρμοδίων για την έγκριση των διεθνών συνεργασιών</w:t>
      </w:r>
      <w:r w:rsidR="008A20D3">
        <w:rPr>
          <w:rFonts w:cstheme="minorHAnsi"/>
        </w:rPr>
        <w:t xml:space="preserve"> στα υποψήφια για συνεργασία Ιδρύματα, καθώς και τα γνωστικά αντικείμενα των προτεινόμενων συνεργασιών</w:t>
      </w:r>
      <w:r w:rsidR="0014065D">
        <w:rPr>
          <w:rFonts w:cstheme="minorHAnsi"/>
        </w:rPr>
        <w:t xml:space="preserve">. Το Γραφείο </w:t>
      </w:r>
      <w:r w:rsidR="0014065D">
        <w:rPr>
          <w:rFonts w:cstheme="minorHAnsi"/>
          <w:lang w:val="en-US"/>
        </w:rPr>
        <w:t>Erasmus</w:t>
      </w:r>
      <w:r w:rsidR="002973A6">
        <w:rPr>
          <w:rFonts w:cstheme="minorHAnsi"/>
        </w:rPr>
        <w:t xml:space="preserve"> θα επικοινωνήσει άμεσα</w:t>
      </w:r>
      <w:r w:rsidR="0014065D">
        <w:rPr>
          <w:rFonts w:cstheme="minorHAnsi"/>
        </w:rPr>
        <w:t xml:space="preserve"> με τους</w:t>
      </w:r>
      <w:r>
        <w:rPr>
          <w:rFonts w:cstheme="minorHAnsi"/>
        </w:rPr>
        <w:t xml:space="preserve">  </w:t>
      </w:r>
      <w:r w:rsidR="0014065D">
        <w:rPr>
          <w:rFonts w:cstheme="minorHAnsi"/>
        </w:rPr>
        <w:t>παραπάνω για να ενημερωθεί σε</w:t>
      </w:r>
      <w:r w:rsidR="00443F81">
        <w:rPr>
          <w:rFonts w:cstheme="minorHAnsi"/>
        </w:rPr>
        <w:t xml:space="preserve"> διαδικαστικά</w:t>
      </w:r>
      <w:r w:rsidR="0014065D">
        <w:rPr>
          <w:rFonts w:cstheme="minorHAnsi"/>
        </w:rPr>
        <w:t xml:space="preserve"> θέματα</w:t>
      </w:r>
      <w:r w:rsidR="00443F81">
        <w:rPr>
          <w:rFonts w:cstheme="minorHAnsi"/>
        </w:rPr>
        <w:t xml:space="preserve"> επί της διεξαγωγής των κινητικοτήτων που είναι απαραίτητα</w:t>
      </w:r>
      <w:r w:rsidR="0014065D">
        <w:rPr>
          <w:rFonts w:cstheme="minorHAnsi"/>
        </w:rPr>
        <w:t xml:space="preserve"> για την υποβολή της πρότασης.  </w:t>
      </w:r>
    </w:p>
    <w:p w:rsidR="00175DC2" w:rsidRDefault="00443F81" w:rsidP="00175DC2">
      <w:pPr>
        <w:pStyle w:val="a3"/>
        <w:numPr>
          <w:ilvl w:val="0"/>
          <w:numId w:val="9"/>
        </w:numPr>
        <w:spacing w:after="100" w:afterAutospacing="1"/>
        <w:jc w:val="both"/>
        <w:rPr>
          <w:rFonts w:cstheme="minorHAnsi"/>
        </w:rPr>
      </w:pPr>
      <w:r>
        <w:rPr>
          <w:rFonts w:cstheme="minorHAnsi"/>
        </w:rPr>
        <w:t>Στη συνέχεια ο</w:t>
      </w:r>
      <w:r w:rsidR="002973A6">
        <w:rPr>
          <w:rFonts w:cstheme="minorHAnsi"/>
        </w:rPr>
        <w:t xml:space="preserve">ι ενδιαφερόμενοι θα πρέπει να λάβουν έγκριση από τη Γ.Σ της Σχολής τους για τις υποβολές </w:t>
      </w:r>
      <w:r>
        <w:rPr>
          <w:rFonts w:cstheme="minorHAnsi"/>
        </w:rPr>
        <w:t>των προτάσεων συνεργασίας στην δ</w:t>
      </w:r>
      <w:r w:rsidR="002973A6">
        <w:rPr>
          <w:rFonts w:cstheme="minorHAnsi"/>
        </w:rPr>
        <w:t>ιεθνή κινητικότητα.</w:t>
      </w:r>
      <w:r w:rsidR="00175DC2">
        <w:rPr>
          <w:rFonts w:cstheme="minorHAnsi"/>
        </w:rPr>
        <w:t xml:space="preserve"> </w:t>
      </w:r>
    </w:p>
    <w:p w:rsidR="00263D71" w:rsidRPr="00263D71" w:rsidRDefault="00F96475" w:rsidP="00263D71">
      <w:pPr>
        <w:pStyle w:val="a3"/>
        <w:numPr>
          <w:ilvl w:val="0"/>
          <w:numId w:val="9"/>
        </w:numPr>
        <w:spacing w:after="100" w:afterAutospacing="1"/>
        <w:jc w:val="both"/>
        <w:rPr>
          <w:rFonts w:cstheme="minorHAnsi"/>
        </w:rPr>
      </w:pPr>
      <w:r>
        <w:rPr>
          <w:rFonts w:cstheme="minorHAnsi"/>
        </w:rPr>
        <w:t>Εφόσον οι ενδιαφερόμενοι λάβουν έγκριση από τη Γ.Σ της Σχολής τους,</w:t>
      </w:r>
      <w:bookmarkStart w:id="0" w:name="_GoBack"/>
      <w:bookmarkEnd w:id="0"/>
      <w:r w:rsidR="00502937">
        <w:rPr>
          <w:rFonts w:cstheme="minorHAnsi"/>
        </w:rPr>
        <w:t xml:space="preserve"> θα πρέπει να συμπληρώσουν</w:t>
      </w:r>
      <w:r w:rsidR="008C6044">
        <w:rPr>
          <w:rFonts w:cstheme="minorHAnsi"/>
        </w:rPr>
        <w:t xml:space="preserve"> στην αγγλική γλώσσα</w:t>
      </w:r>
      <w:r w:rsidR="00502937">
        <w:rPr>
          <w:rFonts w:cstheme="minorHAnsi"/>
        </w:rPr>
        <w:t xml:space="preserve"> όσα πεδία τους αφορούν</w:t>
      </w:r>
      <w:r w:rsidR="005516DF">
        <w:rPr>
          <w:rFonts w:cstheme="minorHAnsi"/>
        </w:rPr>
        <w:t xml:space="preserve"> στο παρακάτω ερωτηματολόγιο για </w:t>
      </w:r>
      <w:r w:rsidR="005516DF" w:rsidRPr="005516DF">
        <w:rPr>
          <w:rFonts w:cstheme="minorHAnsi"/>
          <w:u w:val="single"/>
        </w:rPr>
        <w:t>κάθε</w:t>
      </w:r>
      <w:r w:rsidR="005516DF">
        <w:rPr>
          <w:rFonts w:cstheme="minorHAnsi"/>
        </w:rPr>
        <w:t xml:space="preserve"> υποψήφιο Ίδρυμα για συνεργασία</w:t>
      </w:r>
      <w:r w:rsidR="00175DC2">
        <w:rPr>
          <w:rFonts w:cstheme="minorHAnsi"/>
        </w:rPr>
        <w:t>, λαμβάνοντας υπόψη</w:t>
      </w:r>
      <w:r w:rsidR="00627516">
        <w:rPr>
          <w:rFonts w:cstheme="minorHAnsi"/>
        </w:rPr>
        <w:t xml:space="preserve"> όσα αναφέρονται παραπάνω</w:t>
      </w:r>
      <w:r w:rsidR="002973A6">
        <w:rPr>
          <w:rFonts w:cstheme="minorHAnsi"/>
        </w:rPr>
        <w:t xml:space="preserve"> και τις οδηγίες</w:t>
      </w:r>
      <w:r w:rsidR="00A93CEA">
        <w:rPr>
          <w:rFonts w:cstheme="minorHAnsi"/>
        </w:rPr>
        <w:t xml:space="preserve"> που παρατίθενται</w:t>
      </w:r>
      <w:r w:rsidR="002973A6">
        <w:rPr>
          <w:rFonts w:cstheme="minorHAnsi"/>
        </w:rPr>
        <w:t xml:space="preserve"> για την υποβολή των προτάσεων.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36"/>
      </w:tblGrid>
      <w:tr w:rsidR="00263D71" w:rsidTr="00263D71">
        <w:tc>
          <w:tcPr>
            <w:tcW w:w="9736" w:type="dxa"/>
            <w:shd w:val="clear" w:color="auto" w:fill="F2F2F2" w:themeFill="background1" w:themeFillShade="F2"/>
          </w:tcPr>
          <w:p w:rsidR="00263D71" w:rsidRDefault="00263D71" w:rsidP="00263D71">
            <w:pPr>
              <w:ind w:firstLine="320"/>
              <w:jc w:val="both"/>
              <w:rPr>
                <w:rFonts w:cstheme="minorHAnsi"/>
              </w:rPr>
            </w:pPr>
          </w:p>
          <w:p w:rsidR="00263D71" w:rsidRDefault="00263D71" w:rsidP="00263D71">
            <w:pPr>
              <w:ind w:firstLine="320"/>
              <w:jc w:val="both"/>
              <w:rPr>
                <w:rFonts w:cstheme="minorHAnsi"/>
              </w:rPr>
            </w:pPr>
            <w:r>
              <w:rPr>
                <w:rFonts w:cstheme="minorHAnsi"/>
              </w:rPr>
              <w:t xml:space="preserve">Το παρακάτω ερωτηματολόγιο θα πρέπει να συμπληρωθεί και να σταλεί </w:t>
            </w:r>
            <w:r w:rsidRPr="00263D71">
              <w:rPr>
                <w:rFonts w:cstheme="minorHAnsi"/>
              </w:rPr>
              <w:t>(</w:t>
            </w:r>
            <w:hyperlink r:id="rId9" w:history="1">
              <w:r w:rsidRPr="00263D71">
                <w:rPr>
                  <w:rStyle w:val="-"/>
                  <w:color w:val="auto"/>
                  <w:u w:val="none"/>
                  <w:lang w:val="en-US"/>
                </w:rPr>
                <w:t>erasmus</w:t>
              </w:r>
              <w:r w:rsidRPr="00263D71">
                <w:rPr>
                  <w:rStyle w:val="-"/>
                  <w:color w:val="auto"/>
                  <w:u w:val="none"/>
                </w:rPr>
                <w:t>-</w:t>
              </w:r>
              <w:r w:rsidRPr="00263D71">
                <w:rPr>
                  <w:rStyle w:val="-"/>
                  <w:color w:val="auto"/>
                  <w:u w:val="none"/>
                  <w:lang w:val="en-US"/>
                </w:rPr>
                <w:t>plus</w:t>
              </w:r>
              <w:r w:rsidRPr="00263D71">
                <w:rPr>
                  <w:rStyle w:val="-"/>
                  <w:color w:val="auto"/>
                  <w:u w:val="none"/>
                </w:rPr>
                <w:t>@</w:t>
              </w:r>
              <w:r w:rsidRPr="00263D71">
                <w:rPr>
                  <w:rStyle w:val="-"/>
                  <w:color w:val="auto"/>
                  <w:u w:val="none"/>
                  <w:lang w:val="en-US"/>
                </w:rPr>
                <w:t>isc</w:t>
              </w:r>
              <w:r w:rsidRPr="00263D71">
                <w:rPr>
                  <w:rStyle w:val="-"/>
                  <w:color w:val="auto"/>
                  <w:u w:val="none"/>
                </w:rPr>
                <w:t>.</w:t>
              </w:r>
              <w:r w:rsidRPr="00263D71">
                <w:rPr>
                  <w:rStyle w:val="-"/>
                  <w:color w:val="auto"/>
                  <w:u w:val="none"/>
                  <w:lang w:val="en-US"/>
                </w:rPr>
                <w:t>tuc</w:t>
              </w:r>
              <w:r w:rsidRPr="00263D71">
                <w:rPr>
                  <w:rStyle w:val="-"/>
                  <w:color w:val="auto"/>
                  <w:u w:val="none"/>
                </w:rPr>
                <w:t>.</w:t>
              </w:r>
              <w:r w:rsidRPr="00263D71">
                <w:rPr>
                  <w:rStyle w:val="-"/>
                  <w:color w:val="auto"/>
                  <w:u w:val="none"/>
                  <w:lang w:val="en-US"/>
                </w:rPr>
                <w:t>gr</w:t>
              </w:r>
            </w:hyperlink>
            <w:r w:rsidRPr="00263D71">
              <w:rPr>
                <w:rStyle w:val="-"/>
                <w:color w:val="auto"/>
                <w:u w:val="none"/>
              </w:rPr>
              <w:t xml:space="preserve">) </w:t>
            </w:r>
            <w:r>
              <w:rPr>
                <w:rFonts w:cstheme="minorHAnsi"/>
              </w:rPr>
              <w:t xml:space="preserve">στο Γραφείο </w:t>
            </w:r>
            <w:r>
              <w:rPr>
                <w:rFonts w:cstheme="minorHAnsi"/>
                <w:lang w:val="en-US"/>
              </w:rPr>
              <w:t>Erasmus</w:t>
            </w:r>
            <w:r w:rsidRPr="00187AAC">
              <w:rPr>
                <w:rFonts w:cstheme="minorHAnsi"/>
              </w:rPr>
              <w:t xml:space="preserve"> </w:t>
            </w:r>
            <w:r>
              <w:rPr>
                <w:rFonts w:cstheme="minorHAnsi"/>
              </w:rPr>
              <w:t>μέχρι και την</w:t>
            </w:r>
            <w:r w:rsidRPr="00187AAC">
              <w:rPr>
                <w:rFonts w:cstheme="minorHAnsi"/>
              </w:rPr>
              <w:t xml:space="preserve"> </w:t>
            </w:r>
            <w:r w:rsidRPr="00867C80">
              <w:rPr>
                <w:b/>
                <w:u w:val="single"/>
              </w:rPr>
              <w:t>Δευτέρα 6/2/2022</w:t>
            </w:r>
            <w:r>
              <w:t xml:space="preserve">. Το Γραφείο </w:t>
            </w:r>
            <w:r>
              <w:rPr>
                <w:lang w:val="en-US"/>
              </w:rPr>
              <w:t>Erasmus</w:t>
            </w:r>
            <w:r w:rsidRPr="00627516">
              <w:t xml:space="preserve"> </w:t>
            </w:r>
            <w:r>
              <w:t xml:space="preserve">θα </w:t>
            </w:r>
            <w:r>
              <w:rPr>
                <w:rFonts w:cstheme="minorHAnsi"/>
              </w:rPr>
              <w:t xml:space="preserve">συμπληρώσει όσα πεδία αφορούν την διαδικασία διεξαγωγής των κινητικοτήτων με τα στοιχεία που θα ζητηθούν από το υποψήφιο Ίδρυμα για συνεργασία και θα </w:t>
            </w:r>
            <w:r w:rsidRPr="00187AAC">
              <w:rPr>
                <w:rFonts w:cstheme="minorHAnsi"/>
              </w:rPr>
              <w:t>συνθ</w:t>
            </w:r>
            <w:r>
              <w:rPr>
                <w:rFonts w:cstheme="minorHAnsi"/>
              </w:rPr>
              <w:t>έσει τις προτάσεις σας.</w:t>
            </w:r>
          </w:p>
          <w:p w:rsidR="00263D71" w:rsidRDefault="00263D71" w:rsidP="00263D71">
            <w:pPr>
              <w:jc w:val="both"/>
              <w:rPr>
                <w:rFonts w:cstheme="minorHAnsi"/>
              </w:rPr>
            </w:pPr>
            <w:r>
              <w:rPr>
                <w:rFonts w:cstheme="minorHAnsi"/>
              </w:rPr>
              <w:t xml:space="preserve">    Το Σχέδιο κινητικότητας  θα πρέπει να υποβληθεί μέχρι την </w:t>
            </w:r>
            <w:r w:rsidRPr="00187AAC">
              <w:rPr>
                <w:b/>
              </w:rPr>
              <w:t>Τετάρτη</w:t>
            </w:r>
            <w:r>
              <w:t xml:space="preserve"> </w:t>
            </w:r>
            <w:r w:rsidRPr="00187AAC">
              <w:rPr>
                <w:b/>
              </w:rPr>
              <w:t>23/2/2022</w:t>
            </w:r>
            <w:r>
              <w:t xml:space="preserve"> στις </w:t>
            </w:r>
            <w:r w:rsidRPr="00187AAC">
              <w:rPr>
                <w:b/>
              </w:rPr>
              <w:t xml:space="preserve">12:00:00 </w:t>
            </w:r>
            <w:r>
              <w:t xml:space="preserve">(μεσημέρι, </w:t>
            </w:r>
            <w:r w:rsidRPr="00C177E8">
              <w:t>ώρα Βρ</w:t>
            </w:r>
            <w:r>
              <w:t>υξελλών). Στο ενδιάμεσο χρονικό διάστημα</w:t>
            </w:r>
            <w:r w:rsidRPr="007E2CDB">
              <w:rPr>
                <w:rFonts w:cstheme="minorHAnsi"/>
              </w:rPr>
              <w:t xml:space="preserve">, το γραφείο </w:t>
            </w:r>
            <w:r w:rsidRPr="007E2CDB">
              <w:rPr>
                <w:rFonts w:cstheme="minorHAnsi"/>
                <w:lang w:val="en-US"/>
              </w:rPr>
              <w:t>Erasmus</w:t>
            </w:r>
            <w:r w:rsidRPr="007E2CDB">
              <w:rPr>
                <w:rFonts w:cstheme="minorHAnsi"/>
              </w:rPr>
              <w:t xml:space="preserve"> θα</w:t>
            </w:r>
            <w:r>
              <w:rPr>
                <w:rFonts w:cstheme="minorHAnsi"/>
              </w:rPr>
              <w:t xml:space="preserve"> επικοινωνήσει με τους ενδιαφερόμενους </w:t>
            </w:r>
            <w:r w:rsidRPr="007E2CDB">
              <w:rPr>
                <w:rFonts w:cstheme="minorHAnsi"/>
              </w:rPr>
              <w:t xml:space="preserve"> για τυχόν διευκρινίσεις ή διευθ</w:t>
            </w:r>
            <w:r>
              <w:rPr>
                <w:rFonts w:cstheme="minorHAnsi"/>
              </w:rPr>
              <w:t>ετήσεις.</w:t>
            </w:r>
          </w:p>
        </w:tc>
      </w:tr>
      <w:tr w:rsidR="00263D71" w:rsidTr="00263D71">
        <w:trPr>
          <w:trHeight w:val="55"/>
        </w:trPr>
        <w:tc>
          <w:tcPr>
            <w:tcW w:w="9736" w:type="dxa"/>
            <w:shd w:val="clear" w:color="auto" w:fill="F2F2F2" w:themeFill="background1" w:themeFillShade="F2"/>
          </w:tcPr>
          <w:p w:rsidR="00263D71" w:rsidRDefault="00263D71" w:rsidP="00263D71">
            <w:pPr>
              <w:jc w:val="both"/>
              <w:rPr>
                <w:rFonts w:cstheme="minorHAnsi"/>
              </w:rPr>
            </w:pPr>
          </w:p>
        </w:tc>
      </w:tr>
    </w:tbl>
    <w:p w:rsidR="00263D71" w:rsidRPr="00263D71" w:rsidRDefault="00263D71" w:rsidP="00263D71">
      <w:pPr>
        <w:spacing w:after="100" w:afterAutospacing="1"/>
        <w:jc w:val="both"/>
        <w:rPr>
          <w:rFonts w:cstheme="minorHAnsi"/>
        </w:rPr>
      </w:pPr>
    </w:p>
    <w:p w:rsidR="000F44C5" w:rsidRPr="00502937" w:rsidRDefault="000F44C5" w:rsidP="002973A6">
      <w:pPr>
        <w:spacing w:after="100" w:afterAutospacing="1"/>
        <w:jc w:val="both"/>
        <w:rPr>
          <w:rFonts w:cstheme="minorHAnsi"/>
        </w:rPr>
      </w:pPr>
    </w:p>
    <w:p w:rsidR="00677CAA" w:rsidRDefault="00677CAA" w:rsidP="00845549">
      <w:pPr>
        <w:spacing w:after="100" w:afterAutospacing="1"/>
        <w:rPr>
          <w:rFonts w:cstheme="minorHAnsi"/>
          <w:b/>
          <w:color w:val="0033CC"/>
        </w:rPr>
      </w:pPr>
    </w:p>
    <w:p w:rsidR="00AA34AF" w:rsidRPr="00493C8B" w:rsidRDefault="00493C8B" w:rsidP="00493C8B">
      <w:pPr>
        <w:spacing w:after="100" w:afterAutospacing="1"/>
        <w:jc w:val="center"/>
        <w:rPr>
          <w:rFonts w:cstheme="minorHAnsi"/>
          <w:color w:val="0033CC"/>
          <w:lang w:val="en-US"/>
        </w:rPr>
      </w:pPr>
      <w:r>
        <w:rPr>
          <w:rFonts w:cstheme="minorHAnsi"/>
          <w:b/>
          <w:color w:val="0033CC"/>
        </w:rPr>
        <w:t>ΥΠΟΒΟΛΗ</w:t>
      </w:r>
      <w:r w:rsidRPr="00493C8B">
        <w:rPr>
          <w:rFonts w:cstheme="minorHAnsi"/>
          <w:b/>
          <w:color w:val="0033CC"/>
          <w:lang w:val="en-US"/>
        </w:rPr>
        <w:t xml:space="preserve"> </w:t>
      </w:r>
      <w:r>
        <w:rPr>
          <w:rFonts w:cstheme="minorHAnsi"/>
          <w:b/>
          <w:color w:val="0033CC"/>
        </w:rPr>
        <w:t>ΠΡΟΤΑΣΗΣ</w:t>
      </w:r>
      <w:r w:rsidRPr="00493C8B">
        <w:rPr>
          <w:rFonts w:cstheme="minorHAnsi"/>
          <w:b/>
          <w:color w:val="0033CC"/>
          <w:lang w:val="en-US"/>
        </w:rPr>
        <w:t xml:space="preserve"> </w:t>
      </w:r>
      <w:r>
        <w:rPr>
          <w:rFonts w:cstheme="minorHAnsi"/>
          <w:b/>
          <w:color w:val="0033CC"/>
        </w:rPr>
        <w:t>ΣΥΝΕΡΓΑΣΙΑΣ</w:t>
      </w:r>
      <w:r w:rsidRPr="00493C8B">
        <w:rPr>
          <w:rFonts w:cstheme="minorHAnsi"/>
          <w:b/>
          <w:color w:val="0033CC"/>
          <w:lang w:val="en-US"/>
        </w:rPr>
        <w:t xml:space="preserve"> </w:t>
      </w:r>
      <w:r>
        <w:rPr>
          <w:rFonts w:cstheme="minorHAnsi"/>
          <w:b/>
          <w:color w:val="0033CC"/>
        </w:rPr>
        <w:t>ΓΙΑ</w:t>
      </w:r>
      <w:r w:rsidRPr="00493C8B">
        <w:rPr>
          <w:rFonts w:cstheme="minorHAnsi"/>
          <w:b/>
          <w:color w:val="0033CC"/>
          <w:lang w:val="en-US"/>
        </w:rPr>
        <w:t xml:space="preserve"> </w:t>
      </w:r>
      <w:r>
        <w:rPr>
          <w:rFonts w:cstheme="minorHAnsi"/>
          <w:b/>
          <w:color w:val="0033CC"/>
        </w:rPr>
        <w:t>ΤΟ</w:t>
      </w:r>
      <w:r w:rsidRPr="00493C8B">
        <w:rPr>
          <w:rFonts w:cstheme="minorHAnsi"/>
          <w:b/>
          <w:color w:val="0033CC"/>
          <w:lang w:val="en-US"/>
        </w:rPr>
        <w:t xml:space="preserve"> </w:t>
      </w:r>
      <w:r w:rsidRPr="007E2CDB">
        <w:rPr>
          <w:rFonts w:cstheme="minorHAnsi"/>
          <w:b/>
          <w:color w:val="0033CC"/>
        </w:rPr>
        <w:t>ΠΡΟΓΡΑΜΜΑ</w:t>
      </w:r>
      <w:r w:rsidRPr="007E2CDB">
        <w:rPr>
          <w:rFonts w:cstheme="minorHAnsi"/>
          <w:b/>
          <w:color w:val="0033CC"/>
          <w:lang w:val="en-US"/>
        </w:rPr>
        <w:t xml:space="preserve"> ERASMUS+  INTERNATIONAL CREDIT MOBILITY</w:t>
      </w:r>
      <w:r>
        <w:rPr>
          <w:rFonts w:cstheme="minorHAnsi"/>
          <w:b/>
          <w:color w:val="0033CC"/>
          <w:lang w:val="en-US"/>
        </w:rPr>
        <w:t xml:space="preserve"> </w:t>
      </w:r>
      <w:r w:rsidRPr="007E2CDB">
        <w:rPr>
          <w:rFonts w:cstheme="minorHAnsi"/>
          <w:b/>
          <w:color w:val="0033CC"/>
          <w:lang w:val="en-US"/>
        </w:rPr>
        <w:t xml:space="preserve"> CA</w:t>
      </w:r>
      <w:r w:rsidRPr="00493C8B">
        <w:rPr>
          <w:rFonts w:cstheme="minorHAnsi"/>
          <w:b/>
          <w:color w:val="0033CC"/>
          <w:lang w:val="en-US"/>
        </w:rPr>
        <w:t>LL 2022</w:t>
      </w:r>
    </w:p>
    <w:p w:rsidR="00627516" w:rsidRPr="00AA34AF" w:rsidRDefault="008E2D1F" w:rsidP="00196702">
      <w:pPr>
        <w:spacing w:after="0"/>
        <w:ind w:firstLine="284"/>
        <w:jc w:val="both"/>
        <w:rPr>
          <w:b/>
        </w:rPr>
      </w:pPr>
      <w:r>
        <w:rPr>
          <w:rFonts w:cstheme="minorHAnsi"/>
          <w:b/>
          <w:sz w:val="20"/>
          <w:szCs w:val="20"/>
        </w:rPr>
        <w:t>1.</w:t>
      </w:r>
      <w:r w:rsidR="003D02F0" w:rsidRPr="00AA34AF">
        <w:rPr>
          <w:rFonts w:cstheme="minorHAnsi"/>
          <w:b/>
          <w:sz w:val="20"/>
          <w:szCs w:val="20"/>
        </w:rPr>
        <w:t>Υποψήφιο Ίδρυμα-εταίρος</w:t>
      </w:r>
      <w:r w:rsidR="00AA34AF">
        <w:rPr>
          <w:rFonts w:cstheme="minorHAnsi"/>
          <w:b/>
          <w:sz w:val="20"/>
          <w:szCs w:val="20"/>
        </w:rPr>
        <w:t xml:space="preserve"> (Α.Ε.Ι)</w:t>
      </w:r>
      <w:r w:rsidR="00AA34AF" w:rsidRPr="00AA34AF">
        <w:rPr>
          <w:rFonts w:cstheme="minorHAnsi"/>
          <w:b/>
          <w:sz w:val="20"/>
          <w:szCs w:val="20"/>
        </w:rPr>
        <w:t>/Οργανισμός</w:t>
      </w:r>
    </w:p>
    <w:tbl>
      <w:tblPr>
        <w:tblStyle w:val="a7"/>
        <w:tblW w:w="0" w:type="auto"/>
        <w:tblInd w:w="-5" w:type="dxa"/>
        <w:tblLook w:val="04A0" w:firstRow="1" w:lastRow="0" w:firstColumn="1" w:lastColumn="0" w:noHBand="0" w:noVBand="1"/>
      </w:tblPr>
      <w:tblGrid>
        <w:gridCol w:w="3119"/>
        <w:gridCol w:w="3210"/>
        <w:gridCol w:w="3412"/>
      </w:tblGrid>
      <w:tr w:rsidR="003D02F0" w:rsidTr="00D30E03">
        <w:tc>
          <w:tcPr>
            <w:tcW w:w="9741" w:type="dxa"/>
            <w:gridSpan w:val="3"/>
          </w:tcPr>
          <w:p w:rsidR="003D02F0" w:rsidRPr="008E7270" w:rsidRDefault="003D02F0" w:rsidP="00AA34AF">
            <w:pPr>
              <w:pStyle w:val="a3"/>
              <w:ind w:left="0"/>
              <w:jc w:val="both"/>
              <w:rPr>
                <w:rFonts w:cstheme="minorHAnsi"/>
                <w:sz w:val="20"/>
                <w:szCs w:val="20"/>
              </w:rPr>
            </w:pPr>
            <w:r w:rsidRPr="00627516">
              <w:rPr>
                <w:rFonts w:cstheme="minorHAnsi"/>
                <w:sz w:val="20"/>
                <w:szCs w:val="20"/>
              </w:rPr>
              <w:t>Υποψήφιο</w:t>
            </w:r>
            <w:r>
              <w:rPr>
                <w:rFonts w:cstheme="minorHAnsi"/>
                <w:sz w:val="20"/>
                <w:szCs w:val="20"/>
              </w:rPr>
              <w:t xml:space="preserve"> Ίδρυμα-εταίρος</w:t>
            </w:r>
            <w:r w:rsidR="008E7270">
              <w:rPr>
                <w:rFonts w:cstheme="minorHAnsi"/>
                <w:sz w:val="20"/>
                <w:szCs w:val="20"/>
              </w:rPr>
              <w:t xml:space="preserve"> (Α.Ε.Ι)</w:t>
            </w:r>
            <w:r w:rsidRPr="008E7270">
              <w:rPr>
                <w:rFonts w:cstheme="minorHAnsi"/>
                <w:sz w:val="20"/>
                <w:szCs w:val="20"/>
              </w:rPr>
              <w:t>:</w:t>
            </w:r>
          </w:p>
        </w:tc>
      </w:tr>
      <w:tr w:rsidR="003D02F0" w:rsidTr="003D02F0">
        <w:tc>
          <w:tcPr>
            <w:tcW w:w="3119" w:type="dxa"/>
          </w:tcPr>
          <w:p w:rsidR="003D02F0" w:rsidRPr="00627516" w:rsidRDefault="003D02F0" w:rsidP="00175DC2">
            <w:pPr>
              <w:pStyle w:val="a3"/>
              <w:spacing w:after="100" w:afterAutospacing="1"/>
              <w:ind w:left="0"/>
              <w:jc w:val="both"/>
              <w:rPr>
                <w:rFonts w:cstheme="minorHAnsi"/>
                <w:sz w:val="20"/>
                <w:szCs w:val="20"/>
              </w:rPr>
            </w:pPr>
          </w:p>
        </w:tc>
        <w:tc>
          <w:tcPr>
            <w:tcW w:w="3210" w:type="dxa"/>
          </w:tcPr>
          <w:p w:rsidR="003D02F0" w:rsidRPr="003D02F0" w:rsidRDefault="005516DF" w:rsidP="003D02F0">
            <w:pPr>
              <w:pStyle w:val="a3"/>
              <w:spacing w:after="100" w:afterAutospacing="1"/>
              <w:ind w:left="0"/>
              <w:jc w:val="center"/>
              <w:rPr>
                <w:rFonts w:cstheme="minorHAnsi"/>
                <w:sz w:val="20"/>
                <w:szCs w:val="20"/>
              </w:rPr>
            </w:pPr>
            <w:r>
              <w:rPr>
                <w:rFonts w:cstheme="minorHAnsi"/>
                <w:sz w:val="20"/>
                <w:szCs w:val="20"/>
              </w:rPr>
              <w:t>Ονοματεπώνυμο/</w:t>
            </w:r>
            <w:r w:rsidR="003D02F0">
              <w:rPr>
                <w:rFonts w:cstheme="minorHAnsi"/>
                <w:sz w:val="20"/>
                <w:szCs w:val="20"/>
              </w:rPr>
              <w:t>Τμήμα/θέση</w:t>
            </w:r>
          </w:p>
        </w:tc>
        <w:tc>
          <w:tcPr>
            <w:tcW w:w="3412" w:type="dxa"/>
          </w:tcPr>
          <w:p w:rsidR="003D02F0" w:rsidRDefault="003D02F0" w:rsidP="003D02F0">
            <w:pPr>
              <w:pStyle w:val="a3"/>
              <w:spacing w:after="100" w:afterAutospacing="1"/>
              <w:ind w:left="0"/>
              <w:jc w:val="center"/>
              <w:rPr>
                <w:rFonts w:cstheme="minorHAnsi"/>
                <w:sz w:val="20"/>
                <w:szCs w:val="20"/>
              </w:rPr>
            </w:pPr>
            <w:r>
              <w:rPr>
                <w:rFonts w:cstheme="minorHAnsi"/>
                <w:sz w:val="20"/>
                <w:szCs w:val="20"/>
              </w:rPr>
              <w:t xml:space="preserve">Στοιχεία επικοινωνίας </w:t>
            </w:r>
          </w:p>
          <w:p w:rsidR="003D02F0" w:rsidRPr="003D02F0" w:rsidRDefault="003D02F0" w:rsidP="003D02F0">
            <w:pPr>
              <w:pStyle w:val="a3"/>
              <w:spacing w:after="100" w:afterAutospacing="1"/>
              <w:ind w:left="0"/>
              <w:jc w:val="center"/>
              <w:rPr>
                <w:rFonts w:cstheme="minorHAnsi"/>
                <w:sz w:val="20"/>
                <w:szCs w:val="20"/>
              </w:rPr>
            </w:pPr>
            <w:r>
              <w:rPr>
                <w:rFonts w:cstheme="minorHAnsi"/>
                <w:sz w:val="20"/>
                <w:szCs w:val="20"/>
              </w:rPr>
              <w:t>(</w:t>
            </w:r>
            <w:r>
              <w:rPr>
                <w:rFonts w:cstheme="minorHAnsi"/>
                <w:sz w:val="20"/>
                <w:szCs w:val="20"/>
                <w:lang w:val="en-US"/>
              </w:rPr>
              <w:t>email</w:t>
            </w:r>
            <w:r>
              <w:rPr>
                <w:rFonts w:cstheme="minorHAnsi"/>
                <w:sz w:val="20"/>
                <w:szCs w:val="20"/>
              </w:rPr>
              <w:t>, τηλέφωνο</w:t>
            </w:r>
            <w:r w:rsidRPr="003D02F0">
              <w:rPr>
                <w:rFonts w:cstheme="minorHAnsi"/>
                <w:sz w:val="20"/>
                <w:szCs w:val="20"/>
              </w:rPr>
              <w:t>)</w:t>
            </w:r>
          </w:p>
        </w:tc>
      </w:tr>
      <w:tr w:rsidR="003D02F0" w:rsidTr="003D02F0">
        <w:tc>
          <w:tcPr>
            <w:tcW w:w="3119" w:type="dxa"/>
          </w:tcPr>
          <w:p w:rsidR="003D02F0" w:rsidRPr="00627516" w:rsidRDefault="003D02F0" w:rsidP="003D02F0">
            <w:pPr>
              <w:pStyle w:val="a3"/>
              <w:spacing w:after="100" w:afterAutospacing="1"/>
              <w:ind w:left="0"/>
              <w:rPr>
                <w:rFonts w:cstheme="minorHAnsi"/>
                <w:sz w:val="20"/>
                <w:szCs w:val="20"/>
              </w:rPr>
            </w:pPr>
            <w:r>
              <w:rPr>
                <w:rFonts w:cstheme="minorHAnsi"/>
                <w:sz w:val="20"/>
                <w:szCs w:val="20"/>
              </w:rPr>
              <w:t>Υπεύθυνος του Γραφείου Διεθνών Σχέσεων</w:t>
            </w:r>
          </w:p>
        </w:tc>
        <w:tc>
          <w:tcPr>
            <w:tcW w:w="3210" w:type="dxa"/>
          </w:tcPr>
          <w:p w:rsidR="003D02F0" w:rsidRPr="00627516" w:rsidRDefault="003D02F0" w:rsidP="003D02F0">
            <w:pPr>
              <w:pStyle w:val="a3"/>
              <w:spacing w:after="100" w:afterAutospacing="1"/>
              <w:ind w:left="0"/>
              <w:jc w:val="both"/>
              <w:rPr>
                <w:rFonts w:cstheme="minorHAnsi"/>
                <w:sz w:val="20"/>
                <w:szCs w:val="20"/>
              </w:rPr>
            </w:pPr>
          </w:p>
        </w:tc>
        <w:tc>
          <w:tcPr>
            <w:tcW w:w="3412" w:type="dxa"/>
          </w:tcPr>
          <w:p w:rsidR="003D02F0" w:rsidRPr="00627516" w:rsidRDefault="003D02F0" w:rsidP="003D02F0">
            <w:pPr>
              <w:pStyle w:val="a3"/>
              <w:spacing w:after="100" w:afterAutospacing="1"/>
              <w:ind w:left="0"/>
              <w:jc w:val="both"/>
              <w:rPr>
                <w:rFonts w:cstheme="minorHAnsi"/>
                <w:sz w:val="20"/>
                <w:szCs w:val="20"/>
              </w:rPr>
            </w:pPr>
          </w:p>
        </w:tc>
      </w:tr>
      <w:tr w:rsidR="003D02F0" w:rsidTr="003D02F0">
        <w:tc>
          <w:tcPr>
            <w:tcW w:w="3119" w:type="dxa"/>
          </w:tcPr>
          <w:p w:rsidR="00AA34AF" w:rsidRDefault="00AA34AF" w:rsidP="003D02F0">
            <w:pPr>
              <w:pStyle w:val="a3"/>
              <w:spacing w:after="100" w:afterAutospacing="1"/>
              <w:ind w:left="0"/>
              <w:rPr>
                <w:rFonts w:cstheme="minorHAnsi"/>
                <w:sz w:val="20"/>
                <w:szCs w:val="20"/>
              </w:rPr>
            </w:pPr>
          </w:p>
          <w:p w:rsidR="003D02F0" w:rsidRDefault="00263D71" w:rsidP="003D02F0">
            <w:pPr>
              <w:pStyle w:val="a3"/>
              <w:spacing w:after="100" w:afterAutospacing="1"/>
              <w:ind w:left="0"/>
              <w:rPr>
                <w:rFonts w:cstheme="minorHAnsi"/>
                <w:sz w:val="20"/>
                <w:szCs w:val="20"/>
              </w:rPr>
            </w:pPr>
            <w:r>
              <w:rPr>
                <w:rFonts w:cstheme="minorHAnsi"/>
                <w:sz w:val="20"/>
                <w:szCs w:val="20"/>
              </w:rPr>
              <w:t xml:space="preserve">Επιστημονικοί </w:t>
            </w:r>
            <w:r w:rsidR="003D02F0">
              <w:rPr>
                <w:rFonts w:cstheme="minorHAnsi"/>
                <w:sz w:val="20"/>
                <w:szCs w:val="20"/>
              </w:rPr>
              <w:t>συνεργάτες</w:t>
            </w:r>
          </w:p>
        </w:tc>
        <w:tc>
          <w:tcPr>
            <w:tcW w:w="3210" w:type="dxa"/>
          </w:tcPr>
          <w:p w:rsidR="003D02F0" w:rsidRDefault="003D02F0" w:rsidP="00175DC2">
            <w:pPr>
              <w:pStyle w:val="a3"/>
              <w:spacing w:after="100" w:afterAutospacing="1"/>
              <w:ind w:left="0"/>
              <w:jc w:val="both"/>
              <w:rPr>
                <w:rFonts w:cstheme="minorHAnsi"/>
                <w:sz w:val="20"/>
                <w:szCs w:val="20"/>
              </w:rPr>
            </w:pPr>
          </w:p>
          <w:p w:rsidR="008E7270" w:rsidRDefault="008E7270" w:rsidP="00175DC2">
            <w:pPr>
              <w:pStyle w:val="a3"/>
              <w:spacing w:after="100" w:afterAutospacing="1"/>
              <w:ind w:left="0"/>
              <w:jc w:val="both"/>
              <w:rPr>
                <w:rFonts w:cstheme="minorHAnsi"/>
                <w:sz w:val="20"/>
                <w:szCs w:val="20"/>
              </w:rPr>
            </w:pPr>
          </w:p>
          <w:p w:rsidR="008E7270" w:rsidRDefault="008E7270" w:rsidP="00175DC2">
            <w:pPr>
              <w:pStyle w:val="a3"/>
              <w:spacing w:after="100" w:afterAutospacing="1"/>
              <w:ind w:left="0"/>
              <w:jc w:val="both"/>
              <w:rPr>
                <w:rFonts w:cstheme="minorHAnsi"/>
                <w:sz w:val="20"/>
                <w:szCs w:val="20"/>
              </w:rPr>
            </w:pPr>
          </w:p>
          <w:p w:rsidR="008E7270" w:rsidRPr="00627516" w:rsidRDefault="008E7270" w:rsidP="008E7270">
            <w:pPr>
              <w:pStyle w:val="a3"/>
              <w:spacing w:after="100" w:afterAutospacing="1"/>
              <w:ind w:left="0"/>
              <w:jc w:val="both"/>
              <w:rPr>
                <w:rFonts w:cstheme="minorHAnsi"/>
                <w:sz w:val="20"/>
                <w:szCs w:val="20"/>
              </w:rPr>
            </w:pPr>
          </w:p>
        </w:tc>
        <w:tc>
          <w:tcPr>
            <w:tcW w:w="3412" w:type="dxa"/>
          </w:tcPr>
          <w:p w:rsidR="003D02F0" w:rsidRPr="00627516" w:rsidRDefault="003D02F0" w:rsidP="00175DC2">
            <w:pPr>
              <w:pStyle w:val="a3"/>
              <w:spacing w:after="100" w:afterAutospacing="1"/>
              <w:ind w:left="0"/>
              <w:jc w:val="both"/>
              <w:rPr>
                <w:rFonts w:cstheme="minorHAnsi"/>
                <w:sz w:val="20"/>
                <w:szCs w:val="20"/>
              </w:rPr>
            </w:pPr>
          </w:p>
        </w:tc>
      </w:tr>
      <w:tr w:rsidR="008E7270" w:rsidTr="008E7270">
        <w:tc>
          <w:tcPr>
            <w:tcW w:w="9741" w:type="dxa"/>
            <w:gridSpan w:val="3"/>
            <w:tcBorders>
              <w:left w:val="nil"/>
              <w:right w:val="nil"/>
            </w:tcBorders>
          </w:tcPr>
          <w:p w:rsidR="008E7270" w:rsidRPr="00627516" w:rsidRDefault="008E7270" w:rsidP="00175DC2">
            <w:pPr>
              <w:pStyle w:val="a3"/>
              <w:spacing w:after="100" w:afterAutospacing="1"/>
              <w:ind w:left="0"/>
              <w:jc w:val="both"/>
              <w:rPr>
                <w:rFonts w:cstheme="minorHAnsi"/>
                <w:sz w:val="20"/>
                <w:szCs w:val="20"/>
              </w:rPr>
            </w:pPr>
          </w:p>
        </w:tc>
      </w:tr>
      <w:tr w:rsidR="008E7270" w:rsidTr="003D02F0">
        <w:tc>
          <w:tcPr>
            <w:tcW w:w="3119" w:type="dxa"/>
          </w:tcPr>
          <w:p w:rsidR="008E7270" w:rsidRPr="008E7270" w:rsidRDefault="006E77A3" w:rsidP="003D02F0">
            <w:pPr>
              <w:pStyle w:val="a3"/>
              <w:spacing w:after="100" w:afterAutospacing="1"/>
              <w:ind w:left="0"/>
              <w:rPr>
                <w:rFonts w:cstheme="minorHAnsi"/>
                <w:sz w:val="20"/>
                <w:szCs w:val="20"/>
              </w:rPr>
            </w:pPr>
            <w:r>
              <w:rPr>
                <w:rFonts w:cstheme="minorHAnsi"/>
                <w:sz w:val="20"/>
                <w:szCs w:val="20"/>
              </w:rPr>
              <w:t>Υποψήφιοι οργανισμοί</w:t>
            </w:r>
            <w:r w:rsidR="008E7270" w:rsidRPr="008E7270">
              <w:rPr>
                <w:rFonts w:cstheme="minorHAnsi"/>
                <w:sz w:val="20"/>
                <w:szCs w:val="20"/>
              </w:rPr>
              <w:t xml:space="preserve"> για συνεργασία</w:t>
            </w:r>
            <w:r w:rsidR="008E7270" w:rsidRPr="008E7270">
              <w:rPr>
                <w:rFonts w:cstheme="minorHAnsi"/>
                <w:sz w:val="20"/>
                <w:szCs w:val="20"/>
                <w:vertAlign w:val="superscript"/>
              </w:rPr>
              <w:t>*</w:t>
            </w:r>
            <w:r w:rsidR="008E7270" w:rsidRPr="008E7270">
              <w:rPr>
                <w:rFonts w:cstheme="minorHAnsi"/>
                <w:sz w:val="20"/>
                <w:szCs w:val="20"/>
              </w:rPr>
              <w:t xml:space="preserve"> (εκτός</w:t>
            </w:r>
            <w:r w:rsidR="008E7270">
              <w:rPr>
                <w:rFonts w:cstheme="minorHAnsi"/>
                <w:sz w:val="20"/>
                <w:szCs w:val="20"/>
              </w:rPr>
              <w:t xml:space="preserve"> Α.Ε.Ι)</w:t>
            </w:r>
          </w:p>
        </w:tc>
        <w:tc>
          <w:tcPr>
            <w:tcW w:w="3210" w:type="dxa"/>
          </w:tcPr>
          <w:p w:rsidR="008E7270" w:rsidRDefault="008E7270" w:rsidP="00175DC2">
            <w:pPr>
              <w:pStyle w:val="a3"/>
              <w:spacing w:after="100" w:afterAutospacing="1"/>
              <w:ind w:left="0"/>
              <w:jc w:val="both"/>
              <w:rPr>
                <w:rFonts w:cstheme="minorHAnsi"/>
                <w:sz w:val="20"/>
                <w:szCs w:val="20"/>
              </w:rPr>
            </w:pPr>
          </w:p>
        </w:tc>
        <w:tc>
          <w:tcPr>
            <w:tcW w:w="3412" w:type="dxa"/>
          </w:tcPr>
          <w:p w:rsidR="008E7270" w:rsidRPr="00627516" w:rsidRDefault="008E7270" w:rsidP="00175DC2">
            <w:pPr>
              <w:pStyle w:val="a3"/>
              <w:spacing w:after="100" w:afterAutospacing="1"/>
              <w:ind w:left="0"/>
              <w:jc w:val="both"/>
              <w:rPr>
                <w:rFonts w:cstheme="minorHAnsi"/>
                <w:sz w:val="20"/>
                <w:szCs w:val="20"/>
              </w:rPr>
            </w:pPr>
          </w:p>
        </w:tc>
      </w:tr>
      <w:tr w:rsidR="008E7270" w:rsidTr="00D30E03">
        <w:tc>
          <w:tcPr>
            <w:tcW w:w="9741" w:type="dxa"/>
            <w:gridSpan w:val="3"/>
          </w:tcPr>
          <w:p w:rsidR="008E7270" w:rsidRPr="006E77A3" w:rsidRDefault="00AA34AF" w:rsidP="00AA34AF">
            <w:pPr>
              <w:spacing w:after="100" w:afterAutospacing="1"/>
              <w:jc w:val="both"/>
              <w:rPr>
                <w:rFonts w:cstheme="minorHAnsi"/>
                <w:i/>
                <w:sz w:val="18"/>
                <w:szCs w:val="18"/>
              </w:rPr>
            </w:pPr>
            <w:r w:rsidRPr="006E77A3">
              <w:rPr>
                <w:rFonts w:cstheme="minorHAnsi"/>
                <w:i/>
                <w:sz w:val="18"/>
                <w:szCs w:val="18"/>
              </w:rPr>
              <w:t xml:space="preserve">  </w:t>
            </w:r>
            <w:r w:rsidR="006E77A3" w:rsidRPr="006E77A3">
              <w:rPr>
                <w:rFonts w:ascii="Verdana" w:hAnsi="Verdana" w:cstheme="minorHAnsi"/>
                <w:i/>
                <w:sz w:val="18"/>
                <w:szCs w:val="18"/>
                <w:vertAlign w:val="superscript"/>
              </w:rPr>
              <w:t>*</w:t>
            </w:r>
            <w:r w:rsidRPr="006E77A3">
              <w:rPr>
                <w:rFonts w:cstheme="minorHAnsi"/>
                <w:i/>
                <w:sz w:val="18"/>
                <w:szCs w:val="18"/>
              </w:rPr>
              <w:t>Οι πληροφορίες σχετικά με άλλους οργανισμούς που ενδέχεται να συμμετέχουν στην πρότασή σας στα πλαίσια της κινητικότητας προσωπικού ή φοιτητών δεν είναι υποχρεωτικές, αλλά μπορεί να είναι χρήσιμες για την παροχή μιας καλύτερης επισκόπησης των δραστηριοτήτων σας.</w:t>
            </w:r>
          </w:p>
        </w:tc>
      </w:tr>
    </w:tbl>
    <w:p w:rsidR="00493C8B" w:rsidRPr="00263D71" w:rsidRDefault="00493C8B" w:rsidP="008E2D1F">
      <w:pPr>
        <w:spacing w:after="0"/>
        <w:ind w:firstLine="284"/>
        <w:jc w:val="both"/>
        <w:rPr>
          <w:rFonts w:cstheme="minorHAnsi"/>
          <w:b/>
          <w:sz w:val="20"/>
          <w:szCs w:val="20"/>
        </w:rPr>
      </w:pPr>
    </w:p>
    <w:p w:rsidR="001B1208" w:rsidRPr="00263D71" w:rsidRDefault="008E2D1F" w:rsidP="008E2D1F">
      <w:pPr>
        <w:spacing w:after="0"/>
        <w:ind w:firstLine="284"/>
        <w:jc w:val="both"/>
        <w:rPr>
          <w:rFonts w:cstheme="minorHAnsi"/>
          <w:b/>
          <w:sz w:val="20"/>
          <w:szCs w:val="20"/>
        </w:rPr>
      </w:pPr>
      <w:r w:rsidRPr="00263D71">
        <w:rPr>
          <w:rFonts w:cstheme="minorHAnsi"/>
          <w:b/>
          <w:sz w:val="20"/>
          <w:szCs w:val="20"/>
        </w:rPr>
        <w:t xml:space="preserve">2α. </w:t>
      </w:r>
      <w:r w:rsidR="00AA34AF" w:rsidRPr="00263D71">
        <w:rPr>
          <w:rFonts w:cstheme="minorHAnsi"/>
          <w:b/>
          <w:sz w:val="20"/>
          <w:szCs w:val="20"/>
        </w:rPr>
        <w:t>Προτεινόμενες</w:t>
      </w:r>
      <w:r w:rsidRPr="00263D71">
        <w:rPr>
          <w:rFonts w:cstheme="minorHAnsi"/>
          <w:b/>
          <w:sz w:val="20"/>
          <w:szCs w:val="20"/>
        </w:rPr>
        <w:t xml:space="preserve"> εξερχόμενες</w:t>
      </w:r>
      <w:r w:rsidR="00AA34AF" w:rsidRPr="00263D71">
        <w:rPr>
          <w:rFonts w:cstheme="minorHAnsi"/>
          <w:b/>
          <w:sz w:val="20"/>
          <w:szCs w:val="20"/>
        </w:rPr>
        <w:t xml:space="preserve"> κινητικότητες</w:t>
      </w:r>
      <w:r w:rsidR="00BA37EE" w:rsidRPr="00263D71">
        <w:rPr>
          <w:rFonts w:cstheme="minorHAnsi"/>
          <w:b/>
          <w:sz w:val="20"/>
          <w:szCs w:val="20"/>
        </w:rPr>
        <w:t xml:space="preserve"> προσωπικού</w:t>
      </w:r>
      <w:r w:rsidR="00493C8B" w:rsidRPr="00263D71">
        <w:rPr>
          <w:rFonts w:cstheme="minorHAnsi"/>
          <w:b/>
          <w:sz w:val="20"/>
          <w:szCs w:val="20"/>
        </w:rPr>
        <w:t xml:space="preserve"> από το Π.Κ στο Ίδρυμα-εταίρο</w:t>
      </w:r>
    </w:p>
    <w:tbl>
      <w:tblPr>
        <w:tblStyle w:val="a7"/>
        <w:tblW w:w="0" w:type="auto"/>
        <w:tblLook w:val="04A0" w:firstRow="1" w:lastRow="0" w:firstColumn="1" w:lastColumn="0" w:noHBand="0" w:noVBand="1"/>
      </w:tblPr>
      <w:tblGrid>
        <w:gridCol w:w="2263"/>
        <w:gridCol w:w="2127"/>
        <w:gridCol w:w="2459"/>
        <w:gridCol w:w="2887"/>
      </w:tblGrid>
      <w:tr w:rsidR="002C6D7C" w:rsidTr="002C6D7C">
        <w:trPr>
          <w:trHeight w:val="413"/>
        </w:trPr>
        <w:tc>
          <w:tcPr>
            <w:tcW w:w="2263" w:type="dxa"/>
            <w:vMerge w:val="restart"/>
          </w:tcPr>
          <w:p w:rsidR="002C6D7C" w:rsidRDefault="002C6D7C" w:rsidP="008E2D1F">
            <w:pPr>
              <w:rPr>
                <w:rFonts w:cstheme="minorHAnsi"/>
                <w:b/>
                <w:sz w:val="20"/>
                <w:szCs w:val="20"/>
                <w:u w:val="single"/>
              </w:rPr>
            </w:pPr>
          </w:p>
          <w:p w:rsidR="006E77A3" w:rsidRDefault="002C6D7C" w:rsidP="008E2D1F">
            <w:pPr>
              <w:rPr>
                <w:rFonts w:cstheme="minorHAnsi"/>
                <w:b/>
                <w:sz w:val="20"/>
                <w:szCs w:val="20"/>
              </w:rPr>
            </w:pPr>
            <w:r w:rsidRPr="006E77A3">
              <w:rPr>
                <w:rFonts w:cstheme="minorHAnsi"/>
                <w:b/>
                <w:sz w:val="20"/>
                <w:szCs w:val="20"/>
              </w:rPr>
              <w:t>Ενδεικτικός</w:t>
            </w:r>
            <w:r>
              <w:rPr>
                <w:rFonts w:cstheme="minorHAnsi"/>
                <w:b/>
                <w:sz w:val="20"/>
                <w:szCs w:val="20"/>
              </w:rPr>
              <w:t xml:space="preserve"> α</w:t>
            </w:r>
            <w:r w:rsidRPr="007B5F2B">
              <w:rPr>
                <w:rFonts w:cstheme="minorHAnsi"/>
                <w:b/>
                <w:sz w:val="20"/>
                <w:szCs w:val="20"/>
              </w:rPr>
              <w:t>ριθμός</w:t>
            </w:r>
          </w:p>
          <w:p w:rsidR="002C6D7C" w:rsidRPr="00CE4333" w:rsidRDefault="006E77A3" w:rsidP="008E2D1F">
            <w:pPr>
              <w:rPr>
                <w:rFonts w:cstheme="minorHAnsi"/>
                <w:b/>
                <w:sz w:val="20"/>
                <w:szCs w:val="20"/>
                <w:u w:val="single"/>
              </w:rPr>
            </w:pPr>
            <w:r>
              <w:rPr>
                <w:rFonts w:cstheme="minorHAnsi"/>
                <w:b/>
                <w:sz w:val="20"/>
                <w:szCs w:val="20"/>
              </w:rPr>
              <w:t>του συνόλου των</w:t>
            </w:r>
            <w:r w:rsidR="002C6D7C" w:rsidRPr="007B5F2B">
              <w:rPr>
                <w:rFonts w:cstheme="minorHAnsi"/>
                <w:b/>
                <w:sz w:val="20"/>
                <w:szCs w:val="20"/>
              </w:rPr>
              <w:t xml:space="preserve"> κινητικοτήτων προσωπικού</w:t>
            </w:r>
            <w:r w:rsidR="002C6D7C">
              <w:rPr>
                <w:rFonts w:ascii="Verdana" w:hAnsi="Verdana" w:cstheme="minorHAnsi"/>
                <w:b/>
                <w:sz w:val="20"/>
                <w:szCs w:val="20"/>
              </w:rPr>
              <w:t>*</w:t>
            </w:r>
            <w:r w:rsidR="002C6D7C" w:rsidRPr="002C6D7C">
              <w:rPr>
                <w:rFonts w:ascii="Verdana" w:hAnsi="Verdana" w:cstheme="minorHAnsi"/>
                <w:b/>
                <w:sz w:val="20"/>
                <w:szCs w:val="20"/>
              </w:rPr>
              <w:t xml:space="preserve">: </w:t>
            </w:r>
          </w:p>
        </w:tc>
        <w:tc>
          <w:tcPr>
            <w:tcW w:w="4586" w:type="dxa"/>
            <w:gridSpan w:val="2"/>
          </w:tcPr>
          <w:p w:rsidR="002C6D7C" w:rsidRPr="00E84675" w:rsidRDefault="002C6D7C" w:rsidP="008E2D1F">
            <w:pPr>
              <w:jc w:val="both"/>
              <w:rPr>
                <w:rFonts w:cstheme="minorHAnsi"/>
                <w:sz w:val="20"/>
                <w:szCs w:val="20"/>
              </w:rPr>
            </w:pPr>
          </w:p>
        </w:tc>
        <w:tc>
          <w:tcPr>
            <w:tcW w:w="2887" w:type="dxa"/>
          </w:tcPr>
          <w:p w:rsidR="002C6D7C" w:rsidRPr="00CE4333"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413"/>
        </w:trPr>
        <w:tc>
          <w:tcPr>
            <w:tcW w:w="2263" w:type="dxa"/>
            <w:vMerge/>
          </w:tcPr>
          <w:p w:rsidR="002C6D7C" w:rsidRPr="002C6D7C" w:rsidRDefault="002C6D7C" w:rsidP="008E2D1F">
            <w:pPr>
              <w:rPr>
                <w:rFonts w:cstheme="minorHAnsi"/>
                <w:b/>
                <w:sz w:val="20"/>
                <w:szCs w:val="20"/>
              </w:rPr>
            </w:pPr>
          </w:p>
        </w:tc>
        <w:tc>
          <w:tcPr>
            <w:tcW w:w="4586" w:type="dxa"/>
            <w:gridSpan w:val="2"/>
          </w:tcPr>
          <w:p w:rsidR="002C6D7C" w:rsidRPr="008E2D1F" w:rsidRDefault="002C6D7C" w:rsidP="008E2D1F">
            <w:pPr>
              <w:jc w:val="both"/>
              <w:rPr>
                <w:rFonts w:cstheme="minorHAnsi"/>
                <w:sz w:val="20"/>
                <w:szCs w:val="20"/>
              </w:rPr>
            </w:pPr>
            <w:r w:rsidRPr="00E84675">
              <w:rPr>
                <w:rFonts w:cstheme="minorHAnsi"/>
                <w:sz w:val="20"/>
                <w:szCs w:val="20"/>
              </w:rPr>
              <w:t>Διδασκαλία</w:t>
            </w:r>
            <w:r w:rsidRPr="008E2D1F">
              <w:rPr>
                <w:rFonts w:cstheme="minorHAnsi"/>
                <w:sz w:val="20"/>
                <w:szCs w:val="20"/>
              </w:rPr>
              <w:t>:</w:t>
            </w:r>
          </w:p>
        </w:tc>
        <w:tc>
          <w:tcPr>
            <w:tcW w:w="2887" w:type="dxa"/>
          </w:tcPr>
          <w:p w:rsidR="002C6D7C" w:rsidRPr="008E2D1F" w:rsidRDefault="002C6D7C" w:rsidP="00CE4333">
            <w:pPr>
              <w:jc w:val="both"/>
              <w:rPr>
                <w:rFonts w:cstheme="minorHAnsi"/>
                <w:sz w:val="20"/>
                <w:szCs w:val="20"/>
              </w:rPr>
            </w:pPr>
          </w:p>
        </w:tc>
      </w:tr>
      <w:tr w:rsidR="002C6D7C" w:rsidTr="002C6D7C">
        <w:trPr>
          <w:trHeight w:val="405"/>
        </w:trPr>
        <w:tc>
          <w:tcPr>
            <w:tcW w:w="2263" w:type="dxa"/>
            <w:vMerge/>
          </w:tcPr>
          <w:p w:rsidR="002C6D7C" w:rsidRPr="00E84675" w:rsidRDefault="002C6D7C" w:rsidP="00D46C86">
            <w:pPr>
              <w:spacing w:after="100" w:afterAutospacing="1"/>
              <w:rPr>
                <w:rFonts w:cstheme="minorHAnsi"/>
                <w:sz w:val="20"/>
                <w:szCs w:val="20"/>
              </w:rPr>
            </w:pPr>
          </w:p>
        </w:tc>
        <w:tc>
          <w:tcPr>
            <w:tcW w:w="4586" w:type="dxa"/>
            <w:gridSpan w:val="2"/>
          </w:tcPr>
          <w:p w:rsidR="002C6D7C" w:rsidRPr="008E2D1F" w:rsidRDefault="002C6D7C" w:rsidP="00D46C86">
            <w:pPr>
              <w:spacing w:after="100" w:afterAutospacing="1"/>
              <w:jc w:val="both"/>
              <w:rPr>
                <w:rFonts w:cstheme="minorHAnsi"/>
                <w:sz w:val="20"/>
                <w:szCs w:val="20"/>
              </w:rPr>
            </w:pPr>
            <w:r w:rsidRPr="00E84675">
              <w:rPr>
                <w:rFonts w:cstheme="minorHAnsi"/>
                <w:sz w:val="20"/>
                <w:szCs w:val="20"/>
              </w:rPr>
              <w:t>Επιμόρφωση</w:t>
            </w:r>
            <w:r w:rsidRPr="008E2D1F">
              <w:rPr>
                <w:rFonts w:cstheme="minorHAnsi"/>
                <w:sz w:val="20"/>
                <w:szCs w:val="20"/>
              </w:rPr>
              <w:t>:</w:t>
            </w:r>
          </w:p>
        </w:tc>
        <w:tc>
          <w:tcPr>
            <w:tcW w:w="2887" w:type="dxa"/>
          </w:tcPr>
          <w:p w:rsidR="002C6D7C" w:rsidRPr="008E2D1F" w:rsidRDefault="002C6D7C" w:rsidP="00CE4333">
            <w:pPr>
              <w:spacing w:after="100" w:afterAutospacing="1"/>
              <w:jc w:val="both"/>
              <w:rPr>
                <w:rFonts w:cstheme="minorHAnsi"/>
                <w:sz w:val="20"/>
                <w:szCs w:val="20"/>
              </w:rPr>
            </w:pPr>
          </w:p>
        </w:tc>
      </w:tr>
      <w:tr w:rsidR="00BA37EE" w:rsidTr="00D30E03">
        <w:trPr>
          <w:trHeight w:val="405"/>
        </w:trPr>
        <w:tc>
          <w:tcPr>
            <w:tcW w:w="9736" w:type="dxa"/>
            <w:gridSpan w:val="4"/>
          </w:tcPr>
          <w:p w:rsidR="00BA37EE" w:rsidRPr="00E84675" w:rsidRDefault="00BA37EE" w:rsidP="00D46C86">
            <w:pPr>
              <w:spacing w:after="100" w:afterAutospacing="1"/>
              <w:jc w:val="both"/>
              <w:rPr>
                <w:rFonts w:cstheme="minorHAnsi"/>
                <w:sz w:val="20"/>
                <w:szCs w:val="20"/>
              </w:rPr>
            </w:pPr>
            <w:r>
              <w:rPr>
                <w:rFonts w:ascii="Verdana" w:hAnsi="Verdana" w:cstheme="minorHAnsi"/>
                <w:i/>
                <w:sz w:val="18"/>
                <w:szCs w:val="18"/>
                <w:vertAlign w:val="superscript"/>
              </w:rPr>
              <w:t>*</w:t>
            </w:r>
            <w:r>
              <w:rPr>
                <w:rFonts w:cstheme="minorHAnsi"/>
                <w:i/>
                <w:sz w:val="18"/>
                <w:szCs w:val="18"/>
              </w:rPr>
              <w:t xml:space="preserve">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 αξιολόγηση της </w:t>
            </w:r>
            <w:r w:rsidR="002E5FE5">
              <w:rPr>
                <w:rFonts w:cstheme="minorHAnsi"/>
                <w:i/>
                <w:sz w:val="18"/>
                <w:szCs w:val="18"/>
              </w:rPr>
              <w:t>πρότασης.</w:t>
            </w:r>
            <w:r>
              <w:rPr>
                <w:rFonts w:cstheme="minorHAnsi"/>
                <w:i/>
                <w:sz w:val="18"/>
                <w:szCs w:val="18"/>
              </w:rPr>
              <w:t xml:space="preserve">  </w:t>
            </w:r>
            <w:r w:rsidRPr="00AA34AF">
              <w:rPr>
                <w:rFonts w:cstheme="minorHAnsi"/>
                <w:i/>
                <w:sz w:val="18"/>
                <w:szCs w:val="18"/>
              </w:rPr>
              <w:t xml:space="preserve"> </w:t>
            </w:r>
          </w:p>
        </w:tc>
      </w:tr>
      <w:tr w:rsidR="00E84675" w:rsidTr="00E84675">
        <w:trPr>
          <w:trHeight w:val="405"/>
        </w:trPr>
        <w:tc>
          <w:tcPr>
            <w:tcW w:w="9736" w:type="dxa"/>
            <w:gridSpan w:val="4"/>
            <w:tcBorders>
              <w:left w:val="nil"/>
              <w:right w:val="nil"/>
            </w:tcBorders>
          </w:tcPr>
          <w:p w:rsidR="00196702" w:rsidRDefault="00BA37EE" w:rsidP="00BA37EE">
            <w:pPr>
              <w:jc w:val="both"/>
              <w:rPr>
                <w:rFonts w:cstheme="minorHAnsi"/>
                <w:b/>
              </w:rPr>
            </w:pPr>
            <w:r>
              <w:rPr>
                <w:rFonts w:cstheme="minorHAnsi"/>
                <w:b/>
              </w:rPr>
              <w:t xml:space="preserve">  </w:t>
            </w:r>
          </w:p>
          <w:p w:rsidR="00BA37EE" w:rsidRPr="006E77A3" w:rsidRDefault="00BA37EE" w:rsidP="00196702">
            <w:pPr>
              <w:ind w:firstLine="313"/>
              <w:jc w:val="both"/>
              <w:rPr>
                <w:rFonts w:cstheme="minorHAnsi"/>
                <w:b/>
                <w:sz w:val="20"/>
                <w:szCs w:val="20"/>
              </w:rPr>
            </w:pPr>
            <w:r w:rsidRPr="006E77A3">
              <w:rPr>
                <w:rFonts w:cstheme="minorHAnsi"/>
                <w:b/>
                <w:sz w:val="20"/>
                <w:szCs w:val="20"/>
              </w:rPr>
              <w:t>2β. Προτεινόμενες εξερχόμενες κινητικότητες φοιτητών</w:t>
            </w:r>
            <w:r w:rsidR="00493C8B" w:rsidRPr="006E77A3">
              <w:rPr>
                <w:rFonts w:cstheme="minorHAnsi"/>
                <w:b/>
                <w:sz w:val="20"/>
                <w:szCs w:val="20"/>
              </w:rPr>
              <w:t xml:space="preserve"> από το Π.Κ στο Ίδρυμα-εταίρο</w:t>
            </w:r>
          </w:p>
        </w:tc>
      </w:tr>
      <w:tr w:rsidR="002C6D7C" w:rsidTr="002C6D7C">
        <w:trPr>
          <w:trHeight w:val="157"/>
        </w:trPr>
        <w:tc>
          <w:tcPr>
            <w:tcW w:w="2263" w:type="dxa"/>
            <w:vMerge w:val="restart"/>
          </w:tcPr>
          <w:p w:rsidR="002C6D7C" w:rsidRDefault="002C6D7C" w:rsidP="00BA37EE">
            <w:pPr>
              <w:rPr>
                <w:rFonts w:cstheme="minorHAnsi"/>
                <w:sz w:val="20"/>
                <w:szCs w:val="20"/>
              </w:rPr>
            </w:pPr>
          </w:p>
          <w:p w:rsidR="002C6D7C" w:rsidRDefault="002C6D7C" w:rsidP="00BA37EE">
            <w:pPr>
              <w:rPr>
                <w:rFonts w:cstheme="minorHAnsi"/>
                <w:sz w:val="20"/>
                <w:szCs w:val="20"/>
              </w:rPr>
            </w:pPr>
          </w:p>
          <w:p w:rsidR="002C6D7C" w:rsidRDefault="002C6D7C" w:rsidP="00BA37EE">
            <w:pPr>
              <w:rPr>
                <w:rFonts w:cstheme="minorHAnsi"/>
                <w:b/>
                <w:sz w:val="20"/>
                <w:szCs w:val="20"/>
              </w:rPr>
            </w:pPr>
          </w:p>
          <w:p w:rsidR="002C6D7C" w:rsidRDefault="002C6D7C" w:rsidP="00BA37EE">
            <w:pPr>
              <w:rPr>
                <w:rFonts w:cstheme="minorHAnsi"/>
                <w:b/>
                <w:sz w:val="20"/>
                <w:szCs w:val="20"/>
              </w:rPr>
            </w:pPr>
          </w:p>
          <w:p w:rsidR="002C6D7C" w:rsidRDefault="002C6D7C" w:rsidP="00BA37EE">
            <w:pPr>
              <w:rPr>
                <w:rFonts w:cstheme="minorHAnsi"/>
                <w:b/>
                <w:sz w:val="20"/>
                <w:szCs w:val="20"/>
              </w:rPr>
            </w:pPr>
          </w:p>
          <w:p w:rsidR="006E77A3" w:rsidRDefault="006E77A3" w:rsidP="00BA37EE">
            <w:pPr>
              <w:rPr>
                <w:rFonts w:cstheme="minorHAnsi"/>
                <w:b/>
                <w:sz w:val="20"/>
                <w:szCs w:val="20"/>
              </w:rPr>
            </w:pPr>
            <w:r w:rsidRPr="006E77A3">
              <w:rPr>
                <w:rFonts w:cstheme="minorHAnsi"/>
                <w:b/>
                <w:sz w:val="20"/>
                <w:szCs w:val="20"/>
              </w:rPr>
              <w:t>Ενδεικτικός</w:t>
            </w:r>
            <w:r w:rsidR="002C6D7C">
              <w:rPr>
                <w:rFonts w:cstheme="minorHAnsi"/>
                <w:b/>
                <w:sz w:val="20"/>
                <w:szCs w:val="20"/>
              </w:rPr>
              <w:t xml:space="preserve"> α</w:t>
            </w:r>
            <w:r w:rsidR="002C6D7C" w:rsidRPr="007B5F2B">
              <w:rPr>
                <w:rFonts w:cstheme="minorHAnsi"/>
                <w:b/>
                <w:sz w:val="20"/>
                <w:szCs w:val="20"/>
              </w:rPr>
              <w:t>ριθμός</w:t>
            </w:r>
          </w:p>
          <w:p w:rsidR="002C6D7C" w:rsidRDefault="006E77A3" w:rsidP="00BA37EE">
            <w:pPr>
              <w:rPr>
                <w:rFonts w:cstheme="minorHAnsi"/>
                <w:b/>
                <w:sz w:val="20"/>
                <w:szCs w:val="20"/>
              </w:rPr>
            </w:pPr>
            <w:r>
              <w:rPr>
                <w:rFonts w:cstheme="minorHAnsi"/>
                <w:b/>
                <w:sz w:val="20"/>
                <w:szCs w:val="20"/>
              </w:rPr>
              <w:t>του συνόλου</w:t>
            </w:r>
            <w:r w:rsidR="002C6D7C" w:rsidRPr="007B5F2B">
              <w:rPr>
                <w:rFonts w:cstheme="minorHAnsi"/>
                <w:b/>
                <w:sz w:val="20"/>
                <w:szCs w:val="20"/>
              </w:rPr>
              <w:t xml:space="preserve"> </w:t>
            </w:r>
            <w:r>
              <w:rPr>
                <w:rFonts w:cstheme="minorHAnsi"/>
                <w:b/>
                <w:sz w:val="20"/>
                <w:szCs w:val="20"/>
              </w:rPr>
              <w:t xml:space="preserve">των </w:t>
            </w:r>
            <w:r w:rsidR="002C6D7C" w:rsidRPr="007B5F2B">
              <w:rPr>
                <w:rFonts w:cstheme="minorHAnsi"/>
                <w:b/>
                <w:sz w:val="20"/>
                <w:szCs w:val="20"/>
              </w:rPr>
              <w:t>κινητικοτήτων φοιτητών</w:t>
            </w:r>
            <w:r w:rsidR="002C6D7C">
              <w:rPr>
                <w:rFonts w:ascii="Verdana" w:hAnsi="Verdana" w:cstheme="minorHAnsi"/>
                <w:b/>
                <w:sz w:val="20"/>
                <w:szCs w:val="20"/>
                <w:vertAlign w:val="superscript"/>
              </w:rPr>
              <w:t>1</w:t>
            </w:r>
            <w:r w:rsidR="002C6D7C">
              <w:rPr>
                <w:rFonts w:cstheme="minorHAnsi"/>
                <w:b/>
                <w:sz w:val="20"/>
                <w:szCs w:val="20"/>
              </w:rPr>
              <w:t xml:space="preserve"> </w:t>
            </w:r>
            <w:r w:rsidR="002C6D7C" w:rsidRPr="008E2D1F">
              <w:rPr>
                <w:rFonts w:cstheme="minorHAnsi"/>
                <w:b/>
                <w:sz w:val="20"/>
                <w:szCs w:val="20"/>
              </w:rPr>
              <w:t xml:space="preserve">: </w:t>
            </w:r>
          </w:p>
          <w:p w:rsidR="002C6D7C" w:rsidRPr="007B5F2B" w:rsidRDefault="002C6D7C" w:rsidP="00BA37EE">
            <w:pPr>
              <w:rPr>
                <w:rFonts w:cstheme="minorHAnsi"/>
                <w:b/>
                <w:sz w:val="20"/>
                <w:szCs w:val="20"/>
              </w:rPr>
            </w:pPr>
          </w:p>
        </w:tc>
        <w:tc>
          <w:tcPr>
            <w:tcW w:w="2127" w:type="dxa"/>
            <w:vMerge w:val="restart"/>
          </w:tcPr>
          <w:p w:rsidR="002C6D7C" w:rsidRDefault="002C6D7C" w:rsidP="00BA37EE">
            <w:pPr>
              <w:jc w:val="both"/>
              <w:rPr>
                <w:rFonts w:cstheme="minorHAnsi"/>
                <w:sz w:val="20"/>
                <w:szCs w:val="20"/>
              </w:rPr>
            </w:pPr>
          </w:p>
          <w:p w:rsidR="002C6D7C" w:rsidRPr="00E84675" w:rsidRDefault="002C6D7C" w:rsidP="00BA37EE">
            <w:pPr>
              <w:jc w:val="both"/>
              <w:rPr>
                <w:rFonts w:cstheme="minorHAnsi"/>
                <w:sz w:val="20"/>
                <w:szCs w:val="20"/>
              </w:rPr>
            </w:pPr>
            <w:r w:rsidRPr="00E84675">
              <w:rPr>
                <w:rFonts w:cstheme="minorHAnsi"/>
                <w:sz w:val="20"/>
                <w:szCs w:val="20"/>
              </w:rPr>
              <w:t>Προπτυχιακοί</w:t>
            </w: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Σπουδές</w:t>
            </w:r>
            <w:r>
              <w:rPr>
                <w:rFonts w:cstheme="minorHAnsi"/>
                <w:sz w:val="20"/>
                <w:szCs w:val="20"/>
                <w:lang w:val="en-US"/>
              </w:rPr>
              <w:t>:</w:t>
            </w:r>
          </w:p>
        </w:tc>
        <w:tc>
          <w:tcPr>
            <w:tcW w:w="2887"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191"/>
        </w:trPr>
        <w:tc>
          <w:tcPr>
            <w:tcW w:w="2263" w:type="dxa"/>
            <w:vMerge/>
          </w:tcPr>
          <w:p w:rsidR="002C6D7C" w:rsidRPr="00E84675" w:rsidRDefault="002C6D7C" w:rsidP="00E84675">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E84675" w:rsidRDefault="002C6D7C" w:rsidP="002C6D7C">
            <w:pPr>
              <w:jc w:val="both"/>
              <w:rPr>
                <w:rFonts w:cstheme="minorHAnsi"/>
                <w:sz w:val="20"/>
                <w:szCs w:val="20"/>
              </w:rPr>
            </w:pPr>
          </w:p>
        </w:tc>
      </w:tr>
      <w:tr w:rsidR="002C6D7C" w:rsidTr="002C6D7C">
        <w:trPr>
          <w:trHeight w:val="197"/>
        </w:trPr>
        <w:tc>
          <w:tcPr>
            <w:tcW w:w="2263" w:type="dxa"/>
            <w:vMerge/>
          </w:tcPr>
          <w:p w:rsidR="002C6D7C" w:rsidRPr="00E84675" w:rsidRDefault="002C6D7C" w:rsidP="00E84675">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Συνδυασμός σπουδών και πρακτικής</w:t>
            </w:r>
            <w:r>
              <w:rPr>
                <w:rFonts w:cstheme="minorHAnsi"/>
                <w:sz w:val="20"/>
                <w:szCs w:val="20"/>
                <w:lang w:val="en-US"/>
              </w:rPr>
              <w:t>:</w:t>
            </w:r>
          </w:p>
        </w:tc>
        <w:tc>
          <w:tcPr>
            <w:tcW w:w="2887" w:type="dxa"/>
          </w:tcPr>
          <w:p w:rsidR="002C6D7C" w:rsidRPr="00E84675" w:rsidRDefault="002C6D7C" w:rsidP="002C6D7C">
            <w:pPr>
              <w:jc w:val="both"/>
              <w:rPr>
                <w:rFonts w:cstheme="minorHAnsi"/>
                <w:sz w:val="20"/>
                <w:szCs w:val="20"/>
              </w:rPr>
            </w:pPr>
          </w:p>
        </w:tc>
      </w:tr>
      <w:tr w:rsidR="002C6D7C" w:rsidTr="002C6D7C">
        <w:trPr>
          <w:trHeight w:val="195"/>
        </w:trPr>
        <w:tc>
          <w:tcPr>
            <w:tcW w:w="2263" w:type="dxa"/>
            <w:vMerge/>
          </w:tcPr>
          <w:p w:rsidR="002C6D7C" w:rsidRPr="00E84675" w:rsidRDefault="002C6D7C" w:rsidP="007B5F2B">
            <w:pPr>
              <w:rPr>
                <w:rFonts w:cstheme="minorHAnsi"/>
                <w:sz w:val="20"/>
                <w:szCs w:val="20"/>
              </w:rPr>
            </w:pPr>
          </w:p>
        </w:tc>
        <w:tc>
          <w:tcPr>
            <w:tcW w:w="2127" w:type="dxa"/>
            <w:vMerge w:val="restart"/>
          </w:tcPr>
          <w:p w:rsidR="002C6D7C" w:rsidRDefault="002C6D7C" w:rsidP="007B5F2B">
            <w:pPr>
              <w:jc w:val="both"/>
              <w:rPr>
                <w:rFonts w:cstheme="minorHAnsi"/>
                <w:sz w:val="20"/>
                <w:szCs w:val="20"/>
              </w:rPr>
            </w:pPr>
          </w:p>
          <w:p w:rsidR="002C6D7C" w:rsidRDefault="002C6D7C" w:rsidP="007B5F2B">
            <w:pPr>
              <w:jc w:val="both"/>
              <w:rPr>
                <w:rFonts w:cstheme="minorHAnsi"/>
                <w:sz w:val="20"/>
                <w:szCs w:val="20"/>
              </w:rPr>
            </w:pPr>
            <w:r w:rsidRPr="00E84675">
              <w:rPr>
                <w:rFonts w:cstheme="minorHAnsi"/>
                <w:sz w:val="20"/>
                <w:szCs w:val="20"/>
              </w:rPr>
              <w:t>Μεταπτυχιακοί</w:t>
            </w:r>
            <w:r>
              <w:rPr>
                <w:rFonts w:cstheme="minorHAnsi"/>
                <w:sz w:val="20"/>
                <w:szCs w:val="20"/>
              </w:rPr>
              <w:t xml:space="preserve"> </w:t>
            </w:r>
          </w:p>
          <w:p w:rsidR="002C6D7C" w:rsidRPr="00E84675" w:rsidRDefault="002C6D7C" w:rsidP="007B5F2B">
            <w:pPr>
              <w:jc w:val="both"/>
              <w:rPr>
                <w:rFonts w:cstheme="minorHAnsi"/>
                <w:sz w:val="20"/>
                <w:szCs w:val="20"/>
              </w:rPr>
            </w:pPr>
          </w:p>
        </w:tc>
        <w:tc>
          <w:tcPr>
            <w:tcW w:w="2459" w:type="dxa"/>
          </w:tcPr>
          <w:p w:rsidR="002C6D7C" w:rsidRPr="007B5F2B" w:rsidRDefault="002C6D7C" w:rsidP="007B5F2B">
            <w:pPr>
              <w:rPr>
                <w:rFonts w:cstheme="minorHAnsi"/>
                <w:sz w:val="20"/>
                <w:szCs w:val="20"/>
                <w:lang w:val="en-US"/>
              </w:rPr>
            </w:pPr>
            <w:r w:rsidRPr="00E84675">
              <w:rPr>
                <w:rFonts w:cstheme="minorHAnsi"/>
                <w:sz w:val="20"/>
                <w:szCs w:val="20"/>
              </w:rPr>
              <w:t>Σπουδές</w:t>
            </w:r>
            <w:r>
              <w:rPr>
                <w:rFonts w:cstheme="minorHAnsi"/>
                <w:sz w:val="20"/>
                <w:szCs w:val="20"/>
                <w:lang w:val="en-US"/>
              </w:rPr>
              <w:t>:</w:t>
            </w:r>
          </w:p>
        </w:tc>
        <w:tc>
          <w:tcPr>
            <w:tcW w:w="2887" w:type="dxa"/>
          </w:tcPr>
          <w:p w:rsidR="002C6D7C" w:rsidRPr="007B5F2B" w:rsidRDefault="002C6D7C" w:rsidP="002C6D7C">
            <w:pPr>
              <w:rPr>
                <w:rFonts w:cstheme="minorHAnsi"/>
                <w:sz w:val="20"/>
                <w:szCs w:val="20"/>
                <w:lang w:val="en-US"/>
              </w:rPr>
            </w:pPr>
          </w:p>
        </w:tc>
      </w:tr>
      <w:tr w:rsidR="002C6D7C" w:rsidTr="002C6D7C">
        <w:trPr>
          <w:trHeight w:val="142"/>
        </w:trPr>
        <w:tc>
          <w:tcPr>
            <w:tcW w:w="2263" w:type="dxa"/>
            <w:vMerge/>
          </w:tcPr>
          <w:p w:rsidR="002C6D7C" w:rsidRPr="00E84675" w:rsidRDefault="002C6D7C" w:rsidP="007B5F2B">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7B5F2B" w:rsidRDefault="002C6D7C" w:rsidP="007B5F2B">
            <w:pPr>
              <w:rPr>
                <w:rFonts w:cstheme="minorHAnsi"/>
                <w:sz w:val="20"/>
                <w:szCs w:val="20"/>
                <w:lang w:val="en-US"/>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7B5F2B" w:rsidRDefault="002C6D7C" w:rsidP="002C6D7C">
            <w:pPr>
              <w:rPr>
                <w:rFonts w:cstheme="minorHAnsi"/>
                <w:sz w:val="20"/>
                <w:szCs w:val="20"/>
                <w:lang w:val="en-US"/>
              </w:rPr>
            </w:pPr>
          </w:p>
        </w:tc>
      </w:tr>
      <w:tr w:rsidR="002C6D7C" w:rsidTr="002C6D7C">
        <w:trPr>
          <w:trHeight w:val="143"/>
        </w:trPr>
        <w:tc>
          <w:tcPr>
            <w:tcW w:w="2263" w:type="dxa"/>
            <w:vMerge/>
          </w:tcPr>
          <w:p w:rsidR="002C6D7C" w:rsidRPr="00E84675" w:rsidRDefault="002C6D7C" w:rsidP="007B5F2B">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Default="002C6D7C" w:rsidP="007B5F2B">
            <w:pPr>
              <w:rPr>
                <w:rFonts w:cstheme="minorHAnsi"/>
                <w:sz w:val="20"/>
                <w:szCs w:val="20"/>
              </w:rPr>
            </w:pPr>
            <w:r w:rsidRPr="00E84675">
              <w:rPr>
                <w:rFonts w:cstheme="minorHAnsi"/>
                <w:sz w:val="20"/>
                <w:szCs w:val="20"/>
              </w:rPr>
              <w:t xml:space="preserve">Συνδυασμός σπουδών </w:t>
            </w:r>
          </w:p>
          <w:p w:rsidR="002C6D7C" w:rsidRPr="007B5F2B" w:rsidRDefault="002C6D7C" w:rsidP="007B5F2B">
            <w:pPr>
              <w:rPr>
                <w:rFonts w:cstheme="minorHAnsi"/>
                <w:sz w:val="20"/>
                <w:szCs w:val="20"/>
                <w:lang w:val="en-US"/>
              </w:rPr>
            </w:pPr>
            <w:r w:rsidRPr="00E84675">
              <w:rPr>
                <w:rFonts w:cstheme="minorHAnsi"/>
                <w:sz w:val="20"/>
                <w:szCs w:val="20"/>
              </w:rPr>
              <w:t>και πρακτικής</w:t>
            </w:r>
            <w:r>
              <w:rPr>
                <w:rFonts w:cstheme="minorHAnsi"/>
                <w:sz w:val="20"/>
                <w:szCs w:val="20"/>
                <w:lang w:val="en-US"/>
              </w:rPr>
              <w:t>:</w:t>
            </w:r>
          </w:p>
        </w:tc>
        <w:tc>
          <w:tcPr>
            <w:tcW w:w="2887" w:type="dxa"/>
          </w:tcPr>
          <w:p w:rsidR="002C6D7C" w:rsidRDefault="002C6D7C">
            <w:pPr>
              <w:rPr>
                <w:rFonts w:cstheme="minorHAnsi"/>
                <w:sz w:val="20"/>
                <w:szCs w:val="20"/>
                <w:lang w:val="en-US"/>
              </w:rPr>
            </w:pPr>
          </w:p>
          <w:p w:rsidR="002C6D7C" w:rsidRPr="007B5F2B" w:rsidRDefault="002C6D7C" w:rsidP="007B5F2B">
            <w:pPr>
              <w:rPr>
                <w:rFonts w:cstheme="minorHAnsi"/>
                <w:sz w:val="20"/>
                <w:szCs w:val="20"/>
                <w:lang w:val="en-US"/>
              </w:rPr>
            </w:pPr>
          </w:p>
        </w:tc>
      </w:tr>
      <w:tr w:rsidR="002C6D7C" w:rsidTr="002C6D7C">
        <w:trPr>
          <w:trHeight w:val="337"/>
        </w:trPr>
        <w:tc>
          <w:tcPr>
            <w:tcW w:w="2263" w:type="dxa"/>
            <w:vMerge/>
          </w:tcPr>
          <w:p w:rsidR="002C6D7C" w:rsidRPr="00E84675" w:rsidRDefault="002C6D7C" w:rsidP="007B5F2B">
            <w:pPr>
              <w:rPr>
                <w:rFonts w:cstheme="minorHAnsi"/>
                <w:sz w:val="20"/>
                <w:szCs w:val="20"/>
              </w:rPr>
            </w:pPr>
          </w:p>
        </w:tc>
        <w:tc>
          <w:tcPr>
            <w:tcW w:w="4586" w:type="dxa"/>
            <w:gridSpan w:val="2"/>
          </w:tcPr>
          <w:p w:rsidR="002C6D7C" w:rsidRPr="00E84675" w:rsidRDefault="002C6D7C" w:rsidP="008E2D1F">
            <w:pPr>
              <w:jc w:val="both"/>
              <w:rPr>
                <w:rFonts w:cstheme="minorHAnsi"/>
                <w:sz w:val="20"/>
                <w:szCs w:val="20"/>
                <w:lang w:val="en-US"/>
              </w:rPr>
            </w:pPr>
            <w:r w:rsidRPr="00E84675">
              <w:rPr>
                <w:rFonts w:cstheme="minorHAnsi"/>
                <w:sz w:val="20"/>
                <w:szCs w:val="20"/>
              </w:rPr>
              <w:t xml:space="preserve">Πρόσφατα </w:t>
            </w:r>
            <w:proofErr w:type="spellStart"/>
            <w:r w:rsidRPr="00E84675">
              <w:rPr>
                <w:rFonts w:cstheme="minorHAnsi"/>
                <w:sz w:val="20"/>
                <w:szCs w:val="20"/>
              </w:rPr>
              <w:t>αποφοιτήσαντες</w:t>
            </w:r>
            <w:proofErr w:type="spellEnd"/>
            <w:r>
              <w:rPr>
                <w:rFonts w:cstheme="minorHAnsi"/>
                <w:sz w:val="20"/>
                <w:szCs w:val="20"/>
              </w:rPr>
              <w:t xml:space="preserve"> </w:t>
            </w:r>
            <w:r>
              <w:rPr>
                <w:rFonts w:cstheme="minorHAnsi"/>
                <w:sz w:val="20"/>
                <w:szCs w:val="20"/>
                <w:lang w:val="en-US"/>
              </w:rPr>
              <w:t>:</w:t>
            </w:r>
          </w:p>
          <w:p w:rsidR="002C6D7C" w:rsidRPr="007B5F2B" w:rsidRDefault="002C6D7C" w:rsidP="008E2D1F">
            <w:pPr>
              <w:spacing w:after="100" w:afterAutospacing="1"/>
              <w:jc w:val="both"/>
              <w:rPr>
                <w:rFonts w:cstheme="minorHAnsi"/>
              </w:rPr>
            </w:pPr>
            <w:r>
              <w:rPr>
                <w:rFonts w:cstheme="minorHAnsi"/>
                <w:sz w:val="20"/>
                <w:szCs w:val="20"/>
                <w:lang w:val="en-US"/>
              </w:rPr>
              <w:t>(</w:t>
            </w:r>
            <w:r>
              <w:rPr>
                <w:rFonts w:cstheme="minorHAnsi"/>
                <w:sz w:val="20"/>
                <w:szCs w:val="20"/>
              </w:rPr>
              <w:t>πρακτική άσκηση)</w:t>
            </w:r>
          </w:p>
        </w:tc>
        <w:tc>
          <w:tcPr>
            <w:tcW w:w="2887" w:type="dxa"/>
          </w:tcPr>
          <w:p w:rsidR="002C6D7C" w:rsidRDefault="002C6D7C">
            <w:pPr>
              <w:rPr>
                <w:rFonts w:cstheme="minorHAnsi"/>
              </w:rPr>
            </w:pPr>
          </w:p>
          <w:p w:rsidR="002C6D7C" w:rsidRPr="007B5F2B" w:rsidRDefault="002C6D7C" w:rsidP="008E2D1F">
            <w:pPr>
              <w:spacing w:after="100" w:afterAutospacing="1"/>
              <w:jc w:val="both"/>
              <w:rPr>
                <w:rFonts w:cstheme="minorHAnsi"/>
              </w:rPr>
            </w:pPr>
          </w:p>
        </w:tc>
      </w:tr>
      <w:tr w:rsidR="002C6D7C" w:rsidTr="002C6D7C">
        <w:trPr>
          <w:trHeight w:val="247"/>
        </w:trPr>
        <w:tc>
          <w:tcPr>
            <w:tcW w:w="2263" w:type="dxa"/>
            <w:vMerge/>
          </w:tcPr>
          <w:p w:rsidR="002C6D7C" w:rsidRPr="00E84675" w:rsidRDefault="002C6D7C" w:rsidP="007B5F2B">
            <w:pPr>
              <w:rPr>
                <w:rFonts w:cstheme="minorHAnsi"/>
                <w:sz w:val="20"/>
                <w:szCs w:val="20"/>
              </w:rPr>
            </w:pPr>
          </w:p>
        </w:tc>
        <w:tc>
          <w:tcPr>
            <w:tcW w:w="2127" w:type="dxa"/>
            <w:vMerge w:val="restart"/>
          </w:tcPr>
          <w:p w:rsidR="002C6D7C" w:rsidRDefault="002C6D7C" w:rsidP="007B5F2B">
            <w:pPr>
              <w:jc w:val="both"/>
              <w:rPr>
                <w:rFonts w:cstheme="minorHAnsi"/>
                <w:sz w:val="20"/>
                <w:szCs w:val="20"/>
              </w:rPr>
            </w:pPr>
          </w:p>
          <w:p w:rsidR="002C6D7C" w:rsidRDefault="002C6D7C" w:rsidP="007B5F2B">
            <w:pPr>
              <w:jc w:val="both"/>
              <w:rPr>
                <w:rFonts w:cstheme="minorHAnsi"/>
                <w:sz w:val="20"/>
                <w:szCs w:val="20"/>
              </w:rPr>
            </w:pPr>
            <w:r>
              <w:rPr>
                <w:rFonts w:cstheme="minorHAnsi"/>
                <w:sz w:val="20"/>
                <w:szCs w:val="20"/>
              </w:rPr>
              <w:t>Υποψήφιοι</w:t>
            </w:r>
          </w:p>
          <w:p w:rsidR="002C6D7C" w:rsidRDefault="002C6D7C" w:rsidP="007B5F2B">
            <w:pPr>
              <w:jc w:val="both"/>
              <w:rPr>
                <w:rFonts w:cstheme="minorHAnsi"/>
                <w:sz w:val="20"/>
                <w:szCs w:val="20"/>
              </w:rPr>
            </w:pPr>
            <w:r>
              <w:rPr>
                <w:rFonts w:cstheme="minorHAnsi"/>
                <w:sz w:val="20"/>
                <w:szCs w:val="20"/>
              </w:rPr>
              <w:t>διδάκτορες</w:t>
            </w:r>
          </w:p>
          <w:p w:rsidR="002C6D7C" w:rsidRPr="00E84675"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Εκπόνηση μέρους της διατριβής</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2C6D7C" w:rsidTr="002C6D7C">
        <w:trPr>
          <w:trHeight w:val="240"/>
        </w:trPr>
        <w:tc>
          <w:tcPr>
            <w:tcW w:w="2263" w:type="dxa"/>
            <w:vMerge/>
          </w:tcPr>
          <w:p w:rsidR="002C6D7C" w:rsidRPr="00E84675" w:rsidRDefault="002C6D7C" w:rsidP="007B5F2B">
            <w:pPr>
              <w:rPr>
                <w:rFonts w:cstheme="minorHAnsi"/>
                <w:sz w:val="20"/>
                <w:szCs w:val="20"/>
              </w:rPr>
            </w:pPr>
          </w:p>
        </w:tc>
        <w:tc>
          <w:tcPr>
            <w:tcW w:w="2127" w:type="dxa"/>
            <w:vMerge/>
          </w:tcPr>
          <w:p w:rsidR="002C6D7C"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2C6D7C" w:rsidTr="002C6D7C">
        <w:trPr>
          <w:trHeight w:val="473"/>
        </w:trPr>
        <w:tc>
          <w:tcPr>
            <w:tcW w:w="2263" w:type="dxa"/>
            <w:vMerge/>
          </w:tcPr>
          <w:p w:rsidR="002C6D7C" w:rsidRPr="00E84675" w:rsidRDefault="002C6D7C" w:rsidP="007B5F2B">
            <w:pPr>
              <w:rPr>
                <w:rFonts w:cstheme="minorHAnsi"/>
                <w:sz w:val="20"/>
                <w:szCs w:val="20"/>
              </w:rPr>
            </w:pPr>
          </w:p>
        </w:tc>
        <w:tc>
          <w:tcPr>
            <w:tcW w:w="2127" w:type="dxa"/>
            <w:vMerge/>
          </w:tcPr>
          <w:p w:rsidR="002C6D7C"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Συνδυασμός των παραπάνω</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7B5F2B" w:rsidTr="00D30E03">
        <w:trPr>
          <w:trHeight w:val="473"/>
        </w:trPr>
        <w:tc>
          <w:tcPr>
            <w:tcW w:w="9736" w:type="dxa"/>
            <w:gridSpan w:val="4"/>
          </w:tcPr>
          <w:p w:rsidR="007B5F2B" w:rsidRDefault="00DB6C26" w:rsidP="00BA37EE">
            <w:pPr>
              <w:jc w:val="both"/>
              <w:rPr>
                <w:rFonts w:cstheme="minorHAnsi"/>
                <w:i/>
                <w:sz w:val="18"/>
                <w:szCs w:val="18"/>
              </w:rPr>
            </w:pPr>
            <w:r w:rsidRPr="00DB6C26">
              <w:rPr>
                <w:rFonts w:cstheme="minorHAnsi"/>
                <w:b/>
                <w:i/>
                <w:sz w:val="18"/>
                <w:szCs w:val="18"/>
                <w:vertAlign w:val="superscript"/>
              </w:rPr>
              <w:t>1</w:t>
            </w:r>
            <w:r w:rsidR="00CA4E8E">
              <w:rPr>
                <w:rFonts w:cstheme="minorHAnsi"/>
                <w:i/>
                <w:sz w:val="18"/>
                <w:szCs w:val="18"/>
              </w:rPr>
              <w:t>Παρότι απαιτείται μόνο ο συνολικός αριθμός των κινητικοτήτων, η εξειδίκευση σε συνδυασμό με την αιτιολόγησή τους μπορεί να είναι χρήσιμες για την</w:t>
            </w:r>
            <w:r w:rsidR="00BA37EE">
              <w:rPr>
                <w:rFonts w:cstheme="minorHAnsi"/>
                <w:i/>
                <w:sz w:val="18"/>
                <w:szCs w:val="18"/>
              </w:rPr>
              <w:t xml:space="preserve"> καλύτερη</w:t>
            </w:r>
            <w:r w:rsidR="00CA4E8E">
              <w:rPr>
                <w:rFonts w:cstheme="minorHAnsi"/>
                <w:i/>
                <w:sz w:val="18"/>
                <w:szCs w:val="18"/>
              </w:rPr>
              <w:t xml:space="preserve"> επισκόπηση</w:t>
            </w:r>
            <w:r w:rsidR="00BA37EE">
              <w:rPr>
                <w:rFonts w:cstheme="minorHAnsi"/>
                <w:i/>
                <w:sz w:val="18"/>
                <w:szCs w:val="18"/>
              </w:rPr>
              <w:t xml:space="preserve"> των προτεινόμενων δραστηριοτήτων και να συμβάλει στην</w:t>
            </w:r>
            <w:r w:rsidR="00CA4E8E">
              <w:rPr>
                <w:rFonts w:cstheme="minorHAnsi"/>
                <w:i/>
                <w:sz w:val="18"/>
                <w:szCs w:val="18"/>
              </w:rPr>
              <w:t xml:space="preserve"> </w:t>
            </w:r>
            <w:r w:rsidR="006E77A3">
              <w:rPr>
                <w:rFonts w:cstheme="minorHAnsi"/>
                <w:i/>
                <w:sz w:val="18"/>
                <w:szCs w:val="18"/>
              </w:rPr>
              <w:t>καλύτερη αξιολόγηση της πρότασης</w:t>
            </w:r>
            <w:r w:rsidR="00BA37EE">
              <w:rPr>
                <w:rFonts w:cstheme="minorHAnsi"/>
                <w:i/>
                <w:sz w:val="18"/>
                <w:szCs w:val="18"/>
              </w:rPr>
              <w:t>.</w:t>
            </w:r>
            <w:r w:rsidR="00E120CC">
              <w:rPr>
                <w:rFonts w:cstheme="minorHAnsi"/>
                <w:i/>
                <w:sz w:val="18"/>
                <w:szCs w:val="18"/>
              </w:rPr>
              <w:t xml:space="preserve"> Λάβετε υ</w:t>
            </w:r>
            <w:r w:rsidR="006E77A3">
              <w:rPr>
                <w:rFonts w:cstheme="minorHAnsi"/>
                <w:i/>
                <w:sz w:val="18"/>
                <w:szCs w:val="18"/>
              </w:rPr>
              <w:t>πόψη τις χώρες στον</w:t>
            </w:r>
            <w:r w:rsidR="002E5FE5">
              <w:rPr>
                <w:rFonts w:cstheme="minorHAnsi"/>
                <w:i/>
                <w:sz w:val="18"/>
                <w:szCs w:val="18"/>
              </w:rPr>
              <w:t xml:space="preserve"> παρατιθέμενου</w:t>
            </w:r>
            <w:r w:rsidR="006E77A3">
              <w:rPr>
                <w:rFonts w:cstheme="minorHAnsi"/>
                <w:i/>
                <w:sz w:val="18"/>
                <w:szCs w:val="18"/>
              </w:rPr>
              <w:t xml:space="preserve"> πίνακα για τις οποίες</w:t>
            </w:r>
            <w:r w:rsidR="00E120CC">
              <w:rPr>
                <w:rFonts w:cstheme="minorHAnsi"/>
                <w:i/>
                <w:sz w:val="18"/>
                <w:szCs w:val="18"/>
              </w:rPr>
              <w:t xml:space="preserve"> είναι επιτρεπτή μόνο η εξερχόμενη κινητικότητα για </w:t>
            </w:r>
            <w:r>
              <w:rPr>
                <w:rFonts w:cstheme="minorHAnsi"/>
                <w:i/>
                <w:sz w:val="18"/>
                <w:szCs w:val="18"/>
              </w:rPr>
              <w:t>υποψήφιους διδάκτορες.</w:t>
            </w:r>
          </w:p>
          <w:p w:rsidR="00DB6C26" w:rsidRPr="00DB6C26" w:rsidRDefault="00493C8B" w:rsidP="00BA37EE">
            <w:pPr>
              <w:jc w:val="both"/>
              <w:rPr>
                <w:rFonts w:ascii="Verdana" w:hAnsi="Verdana" w:cstheme="minorHAnsi"/>
                <w:i/>
                <w:sz w:val="18"/>
                <w:szCs w:val="18"/>
                <w:vertAlign w:val="superscript"/>
              </w:rPr>
            </w:pPr>
            <w:r w:rsidRPr="00493C8B">
              <w:rPr>
                <w:rFonts w:cstheme="minorHAnsi"/>
                <w:b/>
                <w:i/>
                <w:sz w:val="18"/>
                <w:szCs w:val="18"/>
                <w:vertAlign w:val="superscript"/>
              </w:rPr>
              <w:t>2</w:t>
            </w:r>
            <w:r w:rsidR="00DB6C26" w:rsidRPr="00DB6C26">
              <w:rPr>
                <w:rFonts w:cstheme="minorHAnsi"/>
                <w:i/>
                <w:sz w:val="18"/>
                <w:szCs w:val="18"/>
              </w:rPr>
              <w:t>Μπορείτε να παραθέσετε μια λίστα με τους μη ακαδημαϊκούς οργανισμούς υποδοχής των εξερχόμενων φοιτητών για πρακτική άσκηση στην χώρα του Ιδρύματος εταίρου, εφόσον οι πληροφορίες αυτές είναι διαθέσιμες πριν από την υποβολή του αιτήματος.</w:t>
            </w:r>
          </w:p>
        </w:tc>
      </w:tr>
    </w:tbl>
    <w:p w:rsidR="00493C8B" w:rsidRDefault="00493C8B" w:rsidP="002C6D7C">
      <w:pPr>
        <w:spacing w:after="100" w:afterAutospacing="1"/>
        <w:jc w:val="both"/>
        <w:rPr>
          <w:rFonts w:cstheme="minorHAnsi"/>
        </w:rPr>
      </w:pPr>
    </w:p>
    <w:p w:rsidR="004972BE" w:rsidRDefault="004972BE" w:rsidP="00493C8B">
      <w:pPr>
        <w:spacing w:after="0"/>
        <w:ind w:firstLine="284"/>
        <w:jc w:val="both"/>
        <w:rPr>
          <w:rFonts w:cstheme="minorHAnsi"/>
          <w:b/>
        </w:rPr>
      </w:pPr>
    </w:p>
    <w:p w:rsidR="00196702" w:rsidRDefault="00196702" w:rsidP="00493C8B">
      <w:pPr>
        <w:spacing w:after="0"/>
        <w:ind w:firstLine="284"/>
        <w:jc w:val="both"/>
        <w:rPr>
          <w:rFonts w:cstheme="minorHAnsi"/>
          <w:b/>
        </w:rPr>
      </w:pPr>
    </w:p>
    <w:p w:rsidR="00493C8B" w:rsidRPr="006E77A3" w:rsidRDefault="00493C8B" w:rsidP="00493C8B">
      <w:pPr>
        <w:spacing w:after="0"/>
        <w:ind w:firstLine="284"/>
        <w:jc w:val="both"/>
        <w:rPr>
          <w:rFonts w:cstheme="minorHAnsi"/>
          <w:b/>
          <w:sz w:val="20"/>
          <w:szCs w:val="20"/>
        </w:rPr>
      </w:pPr>
      <w:r w:rsidRPr="006E77A3">
        <w:rPr>
          <w:rFonts w:cstheme="minorHAnsi"/>
          <w:b/>
          <w:sz w:val="20"/>
          <w:szCs w:val="20"/>
        </w:rPr>
        <w:t>3α. Προτεινόμενες εισερχόμενες κινητικότητες προσωπικού στο Π.Κ από το Ίδρυμα-εταίρο</w:t>
      </w:r>
    </w:p>
    <w:tbl>
      <w:tblPr>
        <w:tblStyle w:val="a7"/>
        <w:tblW w:w="0" w:type="auto"/>
        <w:tblLook w:val="04A0" w:firstRow="1" w:lastRow="0" w:firstColumn="1" w:lastColumn="0" w:noHBand="0" w:noVBand="1"/>
      </w:tblPr>
      <w:tblGrid>
        <w:gridCol w:w="2122"/>
        <w:gridCol w:w="2597"/>
        <w:gridCol w:w="23"/>
        <w:gridCol w:w="2280"/>
        <w:gridCol w:w="2714"/>
      </w:tblGrid>
      <w:tr w:rsidR="002C6D7C" w:rsidTr="002C6D7C">
        <w:trPr>
          <w:trHeight w:val="413"/>
        </w:trPr>
        <w:tc>
          <w:tcPr>
            <w:tcW w:w="2122" w:type="dxa"/>
            <w:vMerge w:val="restart"/>
          </w:tcPr>
          <w:p w:rsidR="002C6D7C" w:rsidRDefault="002C6D7C" w:rsidP="00D30E03">
            <w:pPr>
              <w:rPr>
                <w:rFonts w:cstheme="minorHAnsi"/>
                <w:b/>
                <w:sz w:val="20"/>
                <w:szCs w:val="20"/>
                <w:u w:val="single"/>
              </w:rPr>
            </w:pPr>
          </w:p>
          <w:p w:rsidR="002C6D7C" w:rsidRPr="002C6D7C" w:rsidRDefault="002C6D7C" w:rsidP="00D30E03">
            <w:pPr>
              <w:rPr>
                <w:rFonts w:cstheme="minorHAnsi"/>
                <w:b/>
                <w:sz w:val="20"/>
                <w:szCs w:val="20"/>
                <w:u w:val="single"/>
              </w:rPr>
            </w:pPr>
            <w:r w:rsidRPr="006E77A3">
              <w:rPr>
                <w:rFonts w:cstheme="minorHAnsi"/>
                <w:b/>
                <w:sz w:val="20"/>
                <w:szCs w:val="20"/>
              </w:rPr>
              <w:t xml:space="preserve">Ενδεικτικός </w:t>
            </w:r>
            <w:r>
              <w:rPr>
                <w:rFonts w:cstheme="minorHAnsi"/>
                <w:b/>
                <w:sz w:val="20"/>
                <w:szCs w:val="20"/>
              </w:rPr>
              <w:t>α</w:t>
            </w:r>
            <w:r w:rsidRPr="007B5F2B">
              <w:rPr>
                <w:rFonts w:cstheme="minorHAnsi"/>
                <w:b/>
                <w:sz w:val="20"/>
                <w:szCs w:val="20"/>
              </w:rPr>
              <w:t>ριθμός</w:t>
            </w:r>
            <w:r w:rsidR="006E77A3">
              <w:rPr>
                <w:rFonts w:cstheme="minorHAnsi"/>
                <w:b/>
                <w:sz w:val="20"/>
                <w:szCs w:val="20"/>
              </w:rPr>
              <w:t xml:space="preserve"> του συνόλου των </w:t>
            </w:r>
            <w:r w:rsidRPr="007B5F2B">
              <w:rPr>
                <w:rFonts w:cstheme="minorHAnsi"/>
                <w:b/>
                <w:sz w:val="20"/>
                <w:szCs w:val="20"/>
              </w:rPr>
              <w:t>κινητικοτήτων προσωπικού</w:t>
            </w:r>
            <w:r>
              <w:rPr>
                <w:rFonts w:ascii="Verdana" w:hAnsi="Verdana" w:cstheme="minorHAnsi"/>
                <w:b/>
                <w:sz w:val="20"/>
                <w:szCs w:val="20"/>
              </w:rPr>
              <w:t>*</w:t>
            </w:r>
            <w:r w:rsidRPr="002C6D7C">
              <w:rPr>
                <w:rFonts w:ascii="Verdana" w:hAnsi="Verdana" w:cstheme="minorHAnsi"/>
                <w:b/>
                <w:sz w:val="20"/>
                <w:szCs w:val="20"/>
              </w:rPr>
              <w:t>:</w:t>
            </w:r>
          </w:p>
        </w:tc>
        <w:tc>
          <w:tcPr>
            <w:tcW w:w="4900" w:type="dxa"/>
            <w:gridSpan w:val="3"/>
          </w:tcPr>
          <w:p w:rsidR="002C6D7C" w:rsidRPr="00E84675" w:rsidRDefault="002C6D7C" w:rsidP="00D30E03">
            <w:pPr>
              <w:jc w:val="both"/>
              <w:rPr>
                <w:rFonts w:cstheme="minorHAnsi"/>
                <w:sz w:val="20"/>
                <w:szCs w:val="20"/>
              </w:rPr>
            </w:pPr>
          </w:p>
        </w:tc>
        <w:tc>
          <w:tcPr>
            <w:tcW w:w="2714"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413"/>
        </w:trPr>
        <w:tc>
          <w:tcPr>
            <w:tcW w:w="2122" w:type="dxa"/>
            <w:vMerge/>
          </w:tcPr>
          <w:p w:rsidR="002C6D7C" w:rsidRPr="007B5F2B" w:rsidRDefault="002C6D7C" w:rsidP="00D30E03">
            <w:pPr>
              <w:rPr>
                <w:rFonts w:cstheme="minorHAnsi"/>
                <w:b/>
                <w:sz w:val="20"/>
                <w:szCs w:val="20"/>
              </w:rPr>
            </w:pPr>
          </w:p>
        </w:tc>
        <w:tc>
          <w:tcPr>
            <w:tcW w:w="4900" w:type="dxa"/>
            <w:gridSpan w:val="3"/>
          </w:tcPr>
          <w:p w:rsidR="002C6D7C" w:rsidRPr="008E2D1F" w:rsidRDefault="002C6D7C" w:rsidP="00D30E03">
            <w:pPr>
              <w:jc w:val="both"/>
              <w:rPr>
                <w:rFonts w:cstheme="minorHAnsi"/>
                <w:sz w:val="20"/>
                <w:szCs w:val="20"/>
              </w:rPr>
            </w:pPr>
            <w:r w:rsidRPr="00E84675">
              <w:rPr>
                <w:rFonts w:cstheme="minorHAnsi"/>
                <w:sz w:val="20"/>
                <w:szCs w:val="20"/>
              </w:rPr>
              <w:t>Διδασκαλία</w:t>
            </w:r>
            <w:r w:rsidRPr="008E2D1F">
              <w:rPr>
                <w:rFonts w:cstheme="minorHAnsi"/>
                <w:sz w:val="20"/>
                <w:szCs w:val="20"/>
              </w:rPr>
              <w:t>:</w:t>
            </w:r>
          </w:p>
        </w:tc>
        <w:tc>
          <w:tcPr>
            <w:tcW w:w="2714" w:type="dxa"/>
          </w:tcPr>
          <w:p w:rsidR="002C6D7C" w:rsidRPr="008E2D1F" w:rsidRDefault="002C6D7C" w:rsidP="002C6D7C">
            <w:pPr>
              <w:jc w:val="both"/>
              <w:rPr>
                <w:rFonts w:cstheme="minorHAnsi"/>
                <w:sz w:val="20"/>
                <w:szCs w:val="20"/>
              </w:rPr>
            </w:pPr>
          </w:p>
        </w:tc>
      </w:tr>
      <w:tr w:rsidR="002C6D7C" w:rsidTr="002C6D7C">
        <w:trPr>
          <w:trHeight w:val="405"/>
        </w:trPr>
        <w:tc>
          <w:tcPr>
            <w:tcW w:w="2122" w:type="dxa"/>
            <w:vMerge/>
          </w:tcPr>
          <w:p w:rsidR="002C6D7C" w:rsidRPr="00E84675" w:rsidRDefault="002C6D7C" w:rsidP="00D30E03">
            <w:pPr>
              <w:spacing w:after="100" w:afterAutospacing="1"/>
              <w:rPr>
                <w:rFonts w:cstheme="minorHAnsi"/>
                <w:sz w:val="20"/>
                <w:szCs w:val="20"/>
              </w:rPr>
            </w:pPr>
          </w:p>
        </w:tc>
        <w:tc>
          <w:tcPr>
            <w:tcW w:w="4900" w:type="dxa"/>
            <w:gridSpan w:val="3"/>
          </w:tcPr>
          <w:p w:rsidR="002C6D7C" w:rsidRPr="008E2D1F" w:rsidRDefault="002C6D7C" w:rsidP="00D30E03">
            <w:pPr>
              <w:spacing w:after="100" w:afterAutospacing="1"/>
              <w:jc w:val="both"/>
              <w:rPr>
                <w:rFonts w:cstheme="minorHAnsi"/>
                <w:sz w:val="20"/>
                <w:szCs w:val="20"/>
              </w:rPr>
            </w:pPr>
            <w:r w:rsidRPr="00E84675">
              <w:rPr>
                <w:rFonts w:cstheme="minorHAnsi"/>
                <w:sz w:val="20"/>
                <w:szCs w:val="20"/>
              </w:rPr>
              <w:t>Επιμόρφωση</w:t>
            </w:r>
            <w:r w:rsidRPr="008E2D1F">
              <w:rPr>
                <w:rFonts w:cstheme="minorHAnsi"/>
                <w:sz w:val="20"/>
                <w:szCs w:val="20"/>
              </w:rPr>
              <w:t>:</w:t>
            </w:r>
          </w:p>
        </w:tc>
        <w:tc>
          <w:tcPr>
            <w:tcW w:w="2714" w:type="dxa"/>
          </w:tcPr>
          <w:p w:rsidR="002C6D7C" w:rsidRPr="008E2D1F" w:rsidRDefault="002C6D7C" w:rsidP="002C6D7C">
            <w:pPr>
              <w:spacing w:after="100" w:afterAutospacing="1"/>
              <w:jc w:val="both"/>
              <w:rPr>
                <w:rFonts w:cstheme="minorHAnsi"/>
                <w:sz w:val="20"/>
                <w:szCs w:val="20"/>
              </w:rPr>
            </w:pPr>
          </w:p>
        </w:tc>
      </w:tr>
      <w:tr w:rsidR="00493C8B" w:rsidTr="00D30E03">
        <w:trPr>
          <w:trHeight w:val="405"/>
        </w:trPr>
        <w:tc>
          <w:tcPr>
            <w:tcW w:w="9736" w:type="dxa"/>
            <w:gridSpan w:val="5"/>
          </w:tcPr>
          <w:p w:rsidR="00493C8B" w:rsidRPr="00E84675" w:rsidRDefault="00493C8B" w:rsidP="00D30E03">
            <w:pPr>
              <w:spacing w:after="100" w:afterAutospacing="1"/>
              <w:jc w:val="both"/>
              <w:rPr>
                <w:rFonts w:cstheme="minorHAnsi"/>
                <w:sz w:val="20"/>
                <w:szCs w:val="20"/>
              </w:rPr>
            </w:pPr>
            <w:r>
              <w:rPr>
                <w:rFonts w:ascii="Verdana" w:hAnsi="Verdana" w:cstheme="minorHAnsi"/>
                <w:i/>
                <w:sz w:val="18"/>
                <w:szCs w:val="18"/>
                <w:vertAlign w:val="superscript"/>
              </w:rPr>
              <w:t>*</w:t>
            </w:r>
            <w:r>
              <w:rPr>
                <w:rFonts w:cstheme="minorHAnsi"/>
                <w:i/>
                <w:sz w:val="18"/>
                <w:szCs w:val="18"/>
              </w:rPr>
              <w:t xml:space="preserve">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 αξιολόγηση της πρότασής σας.  </w:t>
            </w:r>
            <w:r w:rsidRPr="00AA34AF">
              <w:rPr>
                <w:rFonts w:cstheme="minorHAnsi"/>
                <w:i/>
                <w:sz w:val="18"/>
                <w:szCs w:val="18"/>
              </w:rPr>
              <w:t xml:space="preserve"> </w:t>
            </w:r>
          </w:p>
        </w:tc>
      </w:tr>
      <w:tr w:rsidR="00493C8B" w:rsidTr="00D30E03">
        <w:trPr>
          <w:trHeight w:val="405"/>
        </w:trPr>
        <w:tc>
          <w:tcPr>
            <w:tcW w:w="9736" w:type="dxa"/>
            <w:gridSpan w:val="5"/>
            <w:tcBorders>
              <w:left w:val="nil"/>
              <w:right w:val="nil"/>
            </w:tcBorders>
          </w:tcPr>
          <w:p w:rsidR="006E77A3" w:rsidRDefault="00493C8B" w:rsidP="00D30E03">
            <w:pPr>
              <w:jc w:val="both"/>
              <w:rPr>
                <w:rFonts w:cstheme="minorHAnsi"/>
                <w:b/>
                <w:sz w:val="20"/>
                <w:szCs w:val="20"/>
              </w:rPr>
            </w:pPr>
            <w:r w:rsidRPr="006E77A3">
              <w:rPr>
                <w:rFonts w:cstheme="minorHAnsi"/>
                <w:b/>
                <w:sz w:val="20"/>
                <w:szCs w:val="20"/>
              </w:rPr>
              <w:t xml:space="preserve"> </w:t>
            </w:r>
          </w:p>
          <w:p w:rsidR="00493C8B" w:rsidRPr="006E77A3" w:rsidRDefault="00493C8B" w:rsidP="00D30E03">
            <w:pPr>
              <w:jc w:val="both"/>
              <w:rPr>
                <w:rFonts w:cstheme="minorHAnsi"/>
                <w:b/>
                <w:sz w:val="20"/>
                <w:szCs w:val="20"/>
              </w:rPr>
            </w:pPr>
            <w:r w:rsidRPr="006E77A3">
              <w:rPr>
                <w:rFonts w:cstheme="minorHAnsi"/>
                <w:b/>
                <w:sz w:val="20"/>
                <w:szCs w:val="20"/>
              </w:rPr>
              <w:t xml:space="preserve"> 3β. Προτεινόμενες εισερχόμενες κινητικότητες φοιτητών στο Π.Κ από το Ίδρυμα-εταίρο</w:t>
            </w:r>
          </w:p>
        </w:tc>
      </w:tr>
      <w:tr w:rsidR="002C6D7C" w:rsidTr="002C6D7C">
        <w:trPr>
          <w:trHeight w:val="157"/>
        </w:trPr>
        <w:tc>
          <w:tcPr>
            <w:tcW w:w="2122" w:type="dxa"/>
            <w:vMerge w:val="restart"/>
          </w:tcPr>
          <w:p w:rsidR="002C6D7C" w:rsidRDefault="002C6D7C" w:rsidP="00D30E03">
            <w:pPr>
              <w:rPr>
                <w:rFonts w:cstheme="minorHAnsi"/>
                <w:sz w:val="20"/>
                <w:szCs w:val="20"/>
              </w:rPr>
            </w:pPr>
          </w:p>
          <w:p w:rsidR="002C6D7C" w:rsidRDefault="002C6D7C" w:rsidP="00D30E03">
            <w:pPr>
              <w:rPr>
                <w:rFonts w:cstheme="minorHAnsi"/>
                <w:sz w:val="20"/>
                <w:szCs w:val="20"/>
              </w:rPr>
            </w:pPr>
          </w:p>
          <w:p w:rsidR="002C6D7C" w:rsidRDefault="002C6D7C" w:rsidP="00D30E03">
            <w:pPr>
              <w:rPr>
                <w:rFonts w:cstheme="minorHAnsi"/>
                <w:b/>
                <w:sz w:val="20"/>
                <w:szCs w:val="20"/>
              </w:rPr>
            </w:pPr>
          </w:p>
          <w:p w:rsidR="002C6D7C" w:rsidRDefault="002C6D7C" w:rsidP="00D30E03">
            <w:pPr>
              <w:rPr>
                <w:rFonts w:cstheme="minorHAnsi"/>
                <w:b/>
                <w:sz w:val="20"/>
                <w:szCs w:val="20"/>
              </w:rPr>
            </w:pPr>
          </w:p>
          <w:p w:rsidR="002C6D7C" w:rsidRDefault="002C6D7C" w:rsidP="00D30E03">
            <w:pPr>
              <w:rPr>
                <w:rFonts w:cstheme="minorHAnsi"/>
                <w:b/>
                <w:sz w:val="20"/>
                <w:szCs w:val="20"/>
              </w:rPr>
            </w:pPr>
          </w:p>
          <w:p w:rsidR="002C6D7C" w:rsidRDefault="006E77A3" w:rsidP="00D30E03">
            <w:pPr>
              <w:rPr>
                <w:rFonts w:cstheme="minorHAnsi"/>
                <w:b/>
                <w:sz w:val="20"/>
                <w:szCs w:val="20"/>
              </w:rPr>
            </w:pPr>
            <w:r w:rsidRPr="006E77A3">
              <w:rPr>
                <w:rFonts w:cstheme="minorHAnsi"/>
                <w:b/>
                <w:sz w:val="20"/>
                <w:szCs w:val="20"/>
              </w:rPr>
              <w:t>Ενδεικτικός</w:t>
            </w:r>
            <w:r w:rsidR="002C6D7C">
              <w:rPr>
                <w:rFonts w:cstheme="minorHAnsi"/>
                <w:b/>
                <w:sz w:val="20"/>
                <w:szCs w:val="20"/>
              </w:rPr>
              <w:t xml:space="preserve"> α</w:t>
            </w:r>
            <w:r w:rsidR="002C6D7C" w:rsidRPr="007B5F2B">
              <w:rPr>
                <w:rFonts w:cstheme="minorHAnsi"/>
                <w:b/>
                <w:sz w:val="20"/>
                <w:szCs w:val="20"/>
              </w:rPr>
              <w:t xml:space="preserve">ριθμός </w:t>
            </w:r>
            <w:r>
              <w:rPr>
                <w:rFonts w:cstheme="minorHAnsi"/>
                <w:b/>
                <w:sz w:val="20"/>
                <w:szCs w:val="20"/>
              </w:rPr>
              <w:t>του συνόλου των</w:t>
            </w:r>
            <w:r w:rsidR="002C6D7C" w:rsidRPr="007B5F2B">
              <w:rPr>
                <w:rFonts w:cstheme="minorHAnsi"/>
                <w:b/>
                <w:sz w:val="20"/>
                <w:szCs w:val="20"/>
              </w:rPr>
              <w:t xml:space="preserve"> κινητικοτήτων φοιτητών</w:t>
            </w:r>
            <w:r w:rsidR="002C6D7C">
              <w:rPr>
                <w:rFonts w:ascii="Verdana" w:hAnsi="Verdana" w:cstheme="minorHAnsi"/>
                <w:b/>
                <w:sz w:val="20"/>
                <w:szCs w:val="20"/>
                <w:vertAlign w:val="superscript"/>
              </w:rPr>
              <w:t>1</w:t>
            </w:r>
            <w:r w:rsidR="002C6D7C">
              <w:rPr>
                <w:rFonts w:cstheme="minorHAnsi"/>
                <w:b/>
                <w:sz w:val="20"/>
                <w:szCs w:val="20"/>
              </w:rPr>
              <w:t xml:space="preserve"> </w:t>
            </w:r>
            <w:r w:rsidR="002C6D7C" w:rsidRPr="008E2D1F">
              <w:rPr>
                <w:rFonts w:cstheme="minorHAnsi"/>
                <w:b/>
                <w:sz w:val="20"/>
                <w:szCs w:val="20"/>
              </w:rPr>
              <w:t xml:space="preserve">: </w:t>
            </w:r>
          </w:p>
          <w:p w:rsidR="002C6D7C" w:rsidRPr="007B5F2B" w:rsidRDefault="002C6D7C" w:rsidP="00D30E03">
            <w:pPr>
              <w:rPr>
                <w:rFonts w:cstheme="minorHAnsi"/>
                <w:b/>
                <w:sz w:val="20"/>
                <w:szCs w:val="20"/>
              </w:rPr>
            </w:pPr>
          </w:p>
        </w:tc>
        <w:tc>
          <w:tcPr>
            <w:tcW w:w="2620" w:type="dxa"/>
            <w:gridSpan w:val="2"/>
            <w:vMerge w:val="restart"/>
          </w:tcPr>
          <w:p w:rsidR="002C6D7C" w:rsidRDefault="002C6D7C" w:rsidP="00D30E03">
            <w:pPr>
              <w:jc w:val="both"/>
              <w:rPr>
                <w:rFonts w:cstheme="minorHAnsi"/>
                <w:sz w:val="20"/>
                <w:szCs w:val="20"/>
              </w:rPr>
            </w:pPr>
          </w:p>
          <w:p w:rsidR="002C6D7C" w:rsidRPr="00E84675" w:rsidRDefault="002C6D7C" w:rsidP="00D30E03">
            <w:pPr>
              <w:jc w:val="both"/>
              <w:rPr>
                <w:rFonts w:cstheme="minorHAnsi"/>
                <w:sz w:val="20"/>
                <w:szCs w:val="20"/>
              </w:rPr>
            </w:pPr>
            <w:r w:rsidRPr="00E84675">
              <w:rPr>
                <w:rFonts w:cstheme="minorHAnsi"/>
                <w:sz w:val="20"/>
                <w:szCs w:val="20"/>
              </w:rPr>
              <w:t>Προπτυχιακοί</w:t>
            </w: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Σπουδές</w:t>
            </w:r>
            <w:r>
              <w:rPr>
                <w:rFonts w:cstheme="minorHAnsi"/>
                <w:sz w:val="20"/>
                <w:szCs w:val="20"/>
                <w:lang w:val="en-US"/>
              </w:rPr>
              <w:t>:</w:t>
            </w:r>
          </w:p>
        </w:tc>
        <w:tc>
          <w:tcPr>
            <w:tcW w:w="2714"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191"/>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E84675" w:rsidRDefault="002C6D7C" w:rsidP="002C6D7C">
            <w:pPr>
              <w:jc w:val="both"/>
              <w:rPr>
                <w:rFonts w:cstheme="minorHAnsi"/>
                <w:sz w:val="20"/>
                <w:szCs w:val="20"/>
              </w:rPr>
            </w:pPr>
          </w:p>
        </w:tc>
      </w:tr>
      <w:tr w:rsidR="002C6D7C" w:rsidTr="002C6D7C">
        <w:trPr>
          <w:trHeight w:val="197"/>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Συνδυασμός σπουδών και πρακτικής</w:t>
            </w:r>
            <w:r>
              <w:rPr>
                <w:rFonts w:cstheme="minorHAnsi"/>
                <w:sz w:val="20"/>
                <w:szCs w:val="20"/>
                <w:lang w:val="en-US"/>
              </w:rPr>
              <w:t>:</w:t>
            </w:r>
          </w:p>
        </w:tc>
        <w:tc>
          <w:tcPr>
            <w:tcW w:w="2714" w:type="dxa"/>
          </w:tcPr>
          <w:p w:rsidR="002C6D7C" w:rsidRPr="00E84675" w:rsidRDefault="002C6D7C" w:rsidP="00D30E03">
            <w:pPr>
              <w:jc w:val="both"/>
              <w:rPr>
                <w:rFonts w:cstheme="minorHAnsi"/>
                <w:sz w:val="20"/>
                <w:szCs w:val="20"/>
              </w:rPr>
            </w:pPr>
          </w:p>
        </w:tc>
      </w:tr>
      <w:tr w:rsidR="002C6D7C" w:rsidTr="002C6D7C">
        <w:trPr>
          <w:trHeight w:val="195"/>
        </w:trPr>
        <w:tc>
          <w:tcPr>
            <w:tcW w:w="2122" w:type="dxa"/>
            <w:vMerge/>
          </w:tcPr>
          <w:p w:rsidR="002C6D7C" w:rsidRPr="00E84675" w:rsidRDefault="002C6D7C" w:rsidP="00D30E03">
            <w:pPr>
              <w:rPr>
                <w:rFonts w:cstheme="minorHAnsi"/>
                <w:sz w:val="20"/>
                <w:szCs w:val="20"/>
              </w:rPr>
            </w:pPr>
          </w:p>
        </w:tc>
        <w:tc>
          <w:tcPr>
            <w:tcW w:w="2620" w:type="dxa"/>
            <w:gridSpan w:val="2"/>
            <w:vMerge w:val="restart"/>
          </w:tcPr>
          <w:p w:rsidR="002C6D7C" w:rsidRDefault="002C6D7C" w:rsidP="00D30E03">
            <w:pPr>
              <w:jc w:val="both"/>
              <w:rPr>
                <w:rFonts w:cstheme="minorHAnsi"/>
                <w:sz w:val="20"/>
                <w:szCs w:val="20"/>
              </w:rPr>
            </w:pPr>
          </w:p>
          <w:p w:rsidR="002C6D7C" w:rsidRDefault="002C6D7C" w:rsidP="00D30E03">
            <w:pPr>
              <w:jc w:val="both"/>
              <w:rPr>
                <w:rFonts w:cstheme="minorHAnsi"/>
                <w:sz w:val="20"/>
                <w:szCs w:val="20"/>
              </w:rPr>
            </w:pPr>
            <w:r w:rsidRPr="00E84675">
              <w:rPr>
                <w:rFonts w:cstheme="minorHAnsi"/>
                <w:sz w:val="20"/>
                <w:szCs w:val="20"/>
              </w:rPr>
              <w:t>Μεταπτυχιακοί</w:t>
            </w:r>
            <w:r>
              <w:rPr>
                <w:rFonts w:cstheme="minorHAnsi"/>
                <w:sz w:val="20"/>
                <w:szCs w:val="20"/>
              </w:rPr>
              <w:t xml:space="preserve"> </w:t>
            </w:r>
          </w:p>
          <w:p w:rsidR="002C6D7C" w:rsidRPr="00E84675" w:rsidRDefault="002C6D7C" w:rsidP="00D30E03">
            <w:pPr>
              <w:jc w:val="both"/>
              <w:rPr>
                <w:rFonts w:cstheme="minorHAnsi"/>
                <w:sz w:val="20"/>
                <w:szCs w:val="20"/>
              </w:rPr>
            </w:pPr>
          </w:p>
        </w:tc>
        <w:tc>
          <w:tcPr>
            <w:tcW w:w="2280" w:type="dxa"/>
          </w:tcPr>
          <w:p w:rsidR="002C6D7C" w:rsidRPr="007B5F2B" w:rsidRDefault="002C6D7C" w:rsidP="00D30E03">
            <w:pPr>
              <w:rPr>
                <w:rFonts w:cstheme="minorHAnsi"/>
                <w:sz w:val="20"/>
                <w:szCs w:val="20"/>
                <w:lang w:val="en-US"/>
              </w:rPr>
            </w:pPr>
            <w:r w:rsidRPr="00E84675">
              <w:rPr>
                <w:rFonts w:cstheme="minorHAnsi"/>
                <w:sz w:val="20"/>
                <w:szCs w:val="20"/>
              </w:rPr>
              <w:t>Σπουδές</w:t>
            </w:r>
            <w:r>
              <w:rPr>
                <w:rFonts w:cstheme="minorHAnsi"/>
                <w:sz w:val="20"/>
                <w:szCs w:val="20"/>
                <w:lang w:val="en-US"/>
              </w:rPr>
              <w:t>:</w:t>
            </w:r>
          </w:p>
        </w:tc>
        <w:tc>
          <w:tcPr>
            <w:tcW w:w="2714" w:type="dxa"/>
          </w:tcPr>
          <w:p w:rsidR="002C6D7C" w:rsidRPr="007B5F2B" w:rsidRDefault="002C6D7C" w:rsidP="002C6D7C">
            <w:pPr>
              <w:rPr>
                <w:rFonts w:cstheme="minorHAnsi"/>
                <w:sz w:val="20"/>
                <w:szCs w:val="20"/>
                <w:lang w:val="en-US"/>
              </w:rPr>
            </w:pPr>
          </w:p>
        </w:tc>
      </w:tr>
      <w:tr w:rsidR="002C6D7C" w:rsidTr="002C6D7C">
        <w:trPr>
          <w:trHeight w:val="142"/>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7B5F2B" w:rsidRDefault="002C6D7C" w:rsidP="00D30E03">
            <w:pPr>
              <w:rPr>
                <w:rFonts w:cstheme="minorHAnsi"/>
                <w:sz w:val="20"/>
                <w:szCs w:val="20"/>
                <w:lang w:val="en-US"/>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7B5F2B" w:rsidRDefault="002C6D7C" w:rsidP="002C6D7C">
            <w:pPr>
              <w:rPr>
                <w:rFonts w:cstheme="minorHAnsi"/>
                <w:sz w:val="20"/>
                <w:szCs w:val="20"/>
                <w:lang w:val="en-US"/>
              </w:rPr>
            </w:pPr>
          </w:p>
        </w:tc>
      </w:tr>
      <w:tr w:rsidR="002C6D7C" w:rsidTr="002C6D7C">
        <w:trPr>
          <w:trHeight w:val="143"/>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Default="002C6D7C" w:rsidP="00D30E03">
            <w:pPr>
              <w:rPr>
                <w:rFonts w:cstheme="minorHAnsi"/>
                <w:sz w:val="20"/>
                <w:szCs w:val="20"/>
              </w:rPr>
            </w:pPr>
            <w:r w:rsidRPr="00E84675">
              <w:rPr>
                <w:rFonts w:cstheme="minorHAnsi"/>
                <w:sz w:val="20"/>
                <w:szCs w:val="20"/>
              </w:rPr>
              <w:t xml:space="preserve">Συνδυασμός σπουδών </w:t>
            </w:r>
          </w:p>
          <w:p w:rsidR="002C6D7C" w:rsidRPr="007B5F2B" w:rsidRDefault="002C6D7C" w:rsidP="00D30E03">
            <w:pPr>
              <w:rPr>
                <w:rFonts w:cstheme="minorHAnsi"/>
                <w:sz w:val="20"/>
                <w:szCs w:val="20"/>
                <w:lang w:val="en-US"/>
              </w:rPr>
            </w:pPr>
            <w:r w:rsidRPr="00E84675">
              <w:rPr>
                <w:rFonts w:cstheme="minorHAnsi"/>
                <w:sz w:val="20"/>
                <w:szCs w:val="20"/>
              </w:rPr>
              <w:t>και πρακτικής</w:t>
            </w:r>
            <w:r>
              <w:rPr>
                <w:rFonts w:cstheme="minorHAnsi"/>
                <w:sz w:val="20"/>
                <w:szCs w:val="20"/>
                <w:lang w:val="en-US"/>
              </w:rPr>
              <w:t>:</w:t>
            </w:r>
          </w:p>
        </w:tc>
        <w:tc>
          <w:tcPr>
            <w:tcW w:w="2714" w:type="dxa"/>
          </w:tcPr>
          <w:p w:rsidR="002C6D7C" w:rsidRDefault="002C6D7C">
            <w:pPr>
              <w:rPr>
                <w:rFonts w:cstheme="minorHAnsi"/>
                <w:sz w:val="20"/>
                <w:szCs w:val="20"/>
                <w:lang w:val="en-US"/>
              </w:rPr>
            </w:pPr>
          </w:p>
          <w:p w:rsidR="002C6D7C" w:rsidRPr="007B5F2B" w:rsidRDefault="002C6D7C" w:rsidP="00D30E03">
            <w:pPr>
              <w:rPr>
                <w:rFonts w:cstheme="minorHAnsi"/>
                <w:sz w:val="20"/>
                <w:szCs w:val="20"/>
                <w:lang w:val="en-US"/>
              </w:rPr>
            </w:pPr>
          </w:p>
        </w:tc>
      </w:tr>
      <w:tr w:rsidR="002C6D7C" w:rsidTr="002C6D7C">
        <w:trPr>
          <w:trHeight w:val="337"/>
        </w:trPr>
        <w:tc>
          <w:tcPr>
            <w:tcW w:w="2122" w:type="dxa"/>
            <w:vMerge/>
          </w:tcPr>
          <w:p w:rsidR="002C6D7C" w:rsidRPr="00E84675" w:rsidRDefault="002C6D7C" w:rsidP="00D30E03">
            <w:pPr>
              <w:rPr>
                <w:rFonts w:cstheme="minorHAnsi"/>
                <w:sz w:val="20"/>
                <w:szCs w:val="20"/>
              </w:rPr>
            </w:pPr>
          </w:p>
        </w:tc>
        <w:tc>
          <w:tcPr>
            <w:tcW w:w="4900" w:type="dxa"/>
            <w:gridSpan w:val="3"/>
          </w:tcPr>
          <w:p w:rsidR="002C6D7C" w:rsidRPr="00E84675" w:rsidRDefault="002C6D7C" w:rsidP="00D30E03">
            <w:pPr>
              <w:jc w:val="both"/>
              <w:rPr>
                <w:rFonts w:cstheme="minorHAnsi"/>
                <w:sz w:val="20"/>
                <w:szCs w:val="20"/>
                <w:lang w:val="en-US"/>
              </w:rPr>
            </w:pPr>
            <w:r w:rsidRPr="00E84675">
              <w:rPr>
                <w:rFonts w:cstheme="minorHAnsi"/>
                <w:sz w:val="20"/>
                <w:szCs w:val="20"/>
              </w:rPr>
              <w:t xml:space="preserve">Πρόσφατα </w:t>
            </w:r>
            <w:proofErr w:type="spellStart"/>
            <w:r w:rsidRPr="00E84675">
              <w:rPr>
                <w:rFonts w:cstheme="minorHAnsi"/>
                <w:sz w:val="20"/>
                <w:szCs w:val="20"/>
              </w:rPr>
              <w:t>αποφοιτήσαντες</w:t>
            </w:r>
            <w:proofErr w:type="spellEnd"/>
            <w:r>
              <w:rPr>
                <w:rFonts w:cstheme="minorHAnsi"/>
                <w:sz w:val="20"/>
                <w:szCs w:val="20"/>
              </w:rPr>
              <w:t xml:space="preserve"> </w:t>
            </w:r>
            <w:r>
              <w:rPr>
                <w:rFonts w:cstheme="minorHAnsi"/>
                <w:sz w:val="20"/>
                <w:szCs w:val="20"/>
                <w:lang w:val="en-US"/>
              </w:rPr>
              <w:t>:</w:t>
            </w:r>
          </w:p>
          <w:p w:rsidR="002C6D7C" w:rsidRPr="007B5F2B" w:rsidRDefault="002C6D7C" w:rsidP="00D30E03">
            <w:pPr>
              <w:spacing w:after="100" w:afterAutospacing="1"/>
              <w:jc w:val="both"/>
              <w:rPr>
                <w:rFonts w:cstheme="minorHAnsi"/>
              </w:rPr>
            </w:pPr>
            <w:r>
              <w:rPr>
                <w:rFonts w:cstheme="minorHAnsi"/>
                <w:sz w:val="20"/>
                <w:szCs w:val="20"/>
                <w:lang w:val="en-US"/>
              </w:rPr>
              <w:t>(</w:t>
            </w:r>
            <w:r>
              <w:rPr>
                <w:rFonts w:cstheme="minorHAnsi"/>
                <w:sz w:val="20"/>
                <w:szCs w:val="20"/>
              </w:rPr>
              <w:t>πρακτική άσκηση)</w:t>
            </w:r>
          </w:p>
        </w:tc>
        <w:tc>
          <w:tcPr>
            <w:tcW w:w="2714" w:type="dxa"/>
          </w:tcPr>
          <w:p w:rsidR="002C6D7C" w:rsidRDefault="002C6D7C">
            <w:pPr>
              <w:rPr>
                <w:rFonts w:cstheme="minorHAnsi"/>
              </w:rPr>
            </w:pPr>
          </w:p>
          <w:p w:rsidR="002C6D7C" w:rsidRPr="007B5F2B" w:rsidRDefault="002C6D7C" w:rsidP="00D30E03">
            <w:pPr>
              <w:spacing w:after="100" w:afterAutospacing="1"/>
              <w:jc w:val="both"/>
              <w:rPr>
                <w:rFonts w:cstheme="minorHAnsi"/>
              </w:rPr>
            </w:pPr>
          </w:p>
        </w:tc>
      </w:tr>
      <w:tr w:rsidR="002C6D7C" w:rsidTr="002C6D7C">
        <w:trPr>
          <w:trHeight w:val="247"/>
        </w:trPr>
        <w:tc>
          <w:tcPr>
            <w:tcW w:w="2122" w:type="dxa"/>
            <w:vMerge/>
          </w:tcPr>
          <w:p w:rsidR="002C6D7C" w:rsidRPr="00E84675" w:rsidRDefault="002C6D7C" w:rsidP="00D30E03">
            <w:pPr>
              <w:rPr>
                <w:rFonts w:cstheme="minorHAnsi"/>
                <w:sz w:val="20"/>
                <w:szCs w:val="20"/>
              </w:rPr>
            </w:pPr>
          </w:p>
        </w:tc>
        <w:tc>
          <w:tcPr>
            <w:tcW w:w="2597" w:type="dxa"/>
            <w:vMerge w:val="restart"/>
          </w:tcPr>
          <w:p w:rsidR="002C6D7C" w:rsidRDefault="002C6D7C" w:rsidP="00D30E03">
            <w:pPr>
              <w:jc w:val="both"/>
              <w:rPr>
                <w:rFonts w:cstheme="minorHAnsi"/>
                <w:sz w:val="20"/>
                <w:szCs w:val="20"/>
              </w:rPr>
            </w:pPr>
          </w:p>
          <w:p w:rsidR="002C6D7C" w:rsidRDefault="002C6D7C" w:rsidP="00D30E03">
            <w:pPr>
              <w:jc w:val="both"/>
              <w:rPr>
                <w:rFonts w:cstheme="minorHAnsi"/>
                <w:sz w:val="20"/>
                <w:szCs w:val="20"/>
              </w:rPr>
            </w:pPr>
            <w:r>
              <w:rPr>
                <w:rFonts w:cstheme="minorHAnsi"/>
                <w:sz w:val="20"/>
                <w:szCs w:val="20"/>
              </w:rPr>
              <w:t>Υποψήφιοι</w:t>
            </w:r>
          </w:p>
          <w:p w:rsidR="002C6D7C" w:rsidRDefault="002C6D7C" w:rsidP="00D30E03">
            <w:pPr>
              <w:jc w:val="both"/>
              <w:rPr>
                <w:rFonts w:cstheme="minorHAnsi"/>
                <w:sz w:val="20"/>
                <w:szCs w:val="20"/>
              </w:rPr>
            </w:pPr>
            <w:r>
              <w:rPr>
                <w:rFonts w:cstheme="minorHAnsi"/>
                <w:sz w:val="20"/>
                <w:szCs w:val="20"/>
              </w:rPr>
              <w:t>διδάκτορες</w:t>
            </w:r>
          </w:p>
          <w:p w:rsidR="002C6D7C" w:rsidRPr="00E84675"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Εκπόνηση μέρους της διατριβής</w:t>
            </w:r>
            <w:r>
              <w:rPr>
                <w:rFonts w:cstheme="minorHAnsi"/>
                <w:sz w:val="20"/>
                <w:szCs w:val="20"/>
                <w:lang w:val="en-US"/>
              </w:rPr>
              <w:t>:</w:t>
            </w:r>
          </w:p>
        </w:tc>
        <w:tc>
          <w:tcPr>
            <w:tcW w:w="2714" w:type="dxa"/>
          </w:tcPr>
          <w:p w:rsidR="002C6D7C" w:rsidRPr="007B5F2B" w:rsidRDefault="002C6D7C" w:rsidP="00D30E03">
            <w:pPr>
              <w:jc w:val="both"/>
              <w:rPr>
                <w:rFonts w:cstheme="minorHAnsi"/>
                <w:sz w:val="20"/>
                <w:szCs w:val="20"/>
                <w:lang w:val="en-US"/>
              </w:rPr>
            </w:pPr>
          </w:p>
        </w:tc>
      </w:tr>
      <w:tr w:rsidR="002C6D7C" w:rsidTr="002C6D7C">
        <w:trPr>
          <w:trHeight w:val="240"/>
        </w:trPr>
        <w:tc>
          <w:tcPr>
            <w:tcW w:w="2122" w:type="dxa"/>
            <w:vMerge/>
          </w:tcPr>
          <w:p w:rsidR="002C6D7C" w:rsidRPr="00E84675" w:rsidRDefault="002C6D7C" w:rsidP="00D30E03">
            <w:pPr>
              <w:rPr>
                <w:rFonts w:cstheme="minorHAnsi"/>
                <w:sz w:val="20"/>
                <w:szCs w:val="20"/>
              </w:rPr>
            </w:pPr>
          </w:p>
        </w:tc>
        <w:tc>
          <w:tcPr>
            <w:tcW w:w="2597" w:type="dxa"/>
            <w:vMerge/>
          </w:tcPr>
          <w:p w:rsidR="002C6D7C"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7B5F2B" w:rsidRDefault="002C6D7C" w:rsidP="002C6D7C">
            <w:pPr>
              <w:jc w:val="both"/>
              <w:rPr>
                <w:rFonts w:cstheme="minorHAnsi"/>
                <w:sz w:val="20"/>
                <w:szCs w:val="20"/>
                <w:lang w:val="en-US"/>
              </w:rPr>
            </w:pPr>
          </w:p>
        </w:tc>
      </w:tr>
      <w:tr w:rsidR="002C6D7C" w:rsidTr="002C6D7C">
        <w:trPr>
          <w:trHeight w:val="473"/>
        </w:trPr>
        <w:tc>
          <w:tcPr>
            <w:tcW w:w="2122" w:type="dxa"/>
            <w:vMerge/>
          </w:tcPr>
          <w:p w:rsidR="002C6D7C" w:rsidRPr="00E84675" w:rsidRDefault="002C6D7C" w:rsidP="00D30E03">
            <w:pPr>
              <w:rPr>
                <w:rFonts w:cstheme="minorHAnsi"/>
                <w:sz w:val="20"/>
                <w:szCs w:val="20"/>
              </w:rPr>
            </w:pPr>
          </w:p>
        </w:tc>
        <w:tc>
          <w:tcPr>
            <w:tcW w:w="2597" w:type="dxa"/>
            <w:vMerge/>
          </w:tcPr>
          <w:p w:rsidR="002C6D7C"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Συνδυασμός των παραπάνω</w:t>
            </w:r>
            <w:r>
              <w:rPr>
                <w:rFonts w:cstheme="minorHAnsi"/>
                <w:sz w:val="20"/>
                <w:szCs w:val="20"/>
                <w:lang w:val="en-US"/>
              </w:rPr>
              <w:t>:</w:t>
            </w:r>
          </w:p>
        </w:tc>
        <w:tc>
          <w:tcPr>
            <w:tcW w:w="2714" w:type="dxa"/>
          </w:tcPr>
          <w:p w:rsidR="002C6D7C" w:rsidRPr="007B5F2B" w:rsidRDefault="002C6D7C" w:rsidP="00D30E03">
            <w:pPr>
              <w:jc w:val="both"/>
              <w:rPr>
                <w:rFonts w:cstheme="minorHAnsi"/>
                <w:sz w:val="20"/>
                <w:szCs w:val="20"/>
                <w:lang w:val="en-US"/>
              </w:rPr>
            </w:pPr>
          </w:p>
        </w:tc>
      </w:tr>
      <w:tr w:rsidR="00493C8B" w:rsidTr="00D30E03">
        <w:trPr>
          <w:trHeight w:val="473"/>
        </w:trPr>
        <w:tc>
          <w:tcPr>
            <w:tcW w:w="9736" w:type="dxa"/>
            <w:gridSpan w:val="5"/>
          </w:tcPr>
          <w:p w:rsidR="00493C8B" w:rsidRPr="006E77A3" w:rsidRDefault="00493C8B" w:rsidP="00D30E03">
            <w:pPr>
              <w:jc w:val="both"/>
              <w:rPr>
                <w:rFonts w:cstheme="minorHAnsi"/>
                <w:i/>
                <w:sz w:val="18"/>
                <w:szCs w:val="18"/>
              </w:rPr>
            </w:pPr>
            <w:r w:rsidRPr="006E77A3">
              <w:rPr>
                <w:rFonts w:cstheme="minorHAnsi"/>
                <w:b/>
                <w:i/>
                <w:sz w:val="18"/>
                <w:szCs w:val="18"/>
                <w:vertAlign w:val="superscript"/>
              </w:rPr>
              <w:t>1</w:t>
            </w:r>
            <w:r w:rsidRPr="006E77A3">
              <w:rPr>
                <w:rFonts w:cstheme="minorHAnsi"/>
                <w:i/>
                <w:sz w:val="18"/>
                <w:szCs w:val="18"/>
              </w:rPr>
              <w:t>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w:t>
            </w:r>
            <w:r w:rsidR="006E77A3">
              <w:rPr>
                <w:rFonts w:cstheme="minorHAnsi"/>
                <w:i/>
                <w:sz w:val="18"/>
                <w:szCs w:val="18"/>
              </w:rPr>
              <w:t xml:space="preserve"> καλύτερη αξιολόγηση της πρότασης</w:t>
            </w:r>
            <w:r w:rsidRPr="006E77A3">
              <w:rPr>
                <w:rFonts w:cstheme="minorHAnsi"/>
                <w:i/>
                <w:sz w:val="18"/>
                <w:szCs w:val="18"/>
              </w:rPr>
              <w:t>. Λάβετε υπόψη ότι σε κάποιες από τις χώρες του πίνακα, είναι επιτρεπτή μόνο η εισερχόμενη κινητικότητα για προπτυχιακούς και μεταπτυχιακούς φοιτητές.</w:t>
            </w:r>
          </w:p>
          <w:p w:rsidR="00493C8B" w:rsidRPr="00DB6C26" w:rsidRDefault="00493C8B" w:rsidP="00D30E03">
            <w:pPr>
              <w:jc w:val="both"/>
              <w:rPr>
                <w:rFonts w:ascii="Verdana" w:hAnsi="Verdana" w:cstheme="minorHAnsi"/>
                <w:i/>
                <w:sz w:val="18"/>
                <w:szCs w:val="18"/>
                <w:vertAlign w:val="superscript"/>
              </w:rPr>
            </w:pPr>
            <w:r w:rsidRPr="006E77A3">
              <w:rPr>
                <w:rFonts w:cstheme="minorHAnsi"/>
                <w:b/>
                <w:i/>
                <w:sz w:val="18"/>
                <w:szCs w:val="18"/>
                <w:vertAlign w:val="superscript"/>
              </w:rPr>
              <w:t>2</w:t>
            </w:r>
            <w:r w:rsidRPr="006E77A3">
              <w:rPr>
                <w:rFonts w:cstheme="minorHAnsi"/>
                <w:i/>
                <w:sz w:val="18"/>
                <w:szCs w:val="18"/>
              </w:rPr>
              <w:t>Μπορείτε να παραθέσετε μια λίστα με τους μη ακαδημαϊκούς οργανισμούς υποδοχής των εισερχόμενων φοιτητών για πρακτική άσκηση στην Ελλάδα, εφόσον οι πληροφορίες αυτές είναι διαθέσιμες πριν από την υποβολή του αιτήματος.</w:t>
            </w:r>
          </w:p>
        </w:tc>
      </w:tr>
    </w:tbl>
    <w:p w:rsidR="00D81029" w:rsidRPr="00D81029" w:rsidRDefault="00D81029" w:rsidP="004972BE">
      <w:pPr>
        <w:spacing w:after="0"/>
        <w:ind w:firstLine="284"/>
        <w:jc w:val="both"/>
        <w:rPr>
          <w:rFonts w:cstheme="minorHAnsi"/>
          <w:b/>
          <w:sz w:val="20"/>
          <w:szCs w:val="20"/>
        </w:rPr>
      </w:pPr>
    </w:p>
    <w:p w:rsidR="002E36F8" w:rsidRPr="006E77A3" w:rsidRDefault="00CE4333" w:rsidP="00F871F9">
      <w:pPr>
        <w:pStyle w:val="a3"/>
        <w:numPr>
          <w:ilvl w:val="0"/>
          <w:numId w:val="9"/>
        </w:numPr>
        <w:spacing w:after="0"/>
        <w:jc w:val="both"/>
        <w:rPr>
          <w:rFonts w:cstheme="minorHAnsi"/>
          <w:sz w:val="20"/>
          <w:szCs w:val="20"/>
        </w:rPr>
      </w:pPr>
      <w:r w:rsidRPr="006E77A3">
        <w:rPr>
          <w:rFonts w:cstheme="minorHAnsi"/>
          <w:b/>
          <w:sz w:val="20"/>
          <w:szCs w:val="20"/>
        </w:rPr>
        <w:t>Ποιότητα του σχεδιασμού και του καθεστώτος συνεργασίας</w:t>
      </w:r>
      <w:r w:rsidRPr="006E77A3">
        <w:rPr>
          <w:rFonts w:cstheme="minorHAnsi"/>
          <w:sz w:val="20"/>
          <w:szCs w:val="20"/>
        </w:rPr>
        <w:t xml:space="preserve"> (40 βαθμοί)</w:t>
      </w:r>
    </w:p>
    <w:tbl>
      <w:tblPr>
        <w:tblStyle w:val="a7"/>
        <w:tblW w:w="0" w:type="auto"/>
        <w:tblLook w:val="04A0" w:firstRow="1" w:lastRow="0" w:firstColumn="1" w:lastColumn="0" w:noHBand="0" w:noVBand="1"/>
      </w:tblPr>
      <w:tblGrid>
        <w:gridCol w:w="9736"/>
      </w:tblGrid>
      <w:tr w:rsidR="00CE4333" w:rsidRPr="00F871F9" w:rsidTr="00CE4333">
        <w:tc>
          <w:tcPr>
            <w:tcW w:w="9736" w:type="dxa"/>
          </w:tcPr>
          <w:p w:rsidR="0033039D" w:rsidRPr="006E77A3" w:rsidRDefault="00240E34" w:rsidP="00F871F9">
            <w:pPr>
              <w:jc w:val="both"/>
              <w:rPr>
                <w:rFonts w:cstheme="minorHAnsi"/>
                <w:b/>
                <w:sz w:val="20"/>
                <w:szCs w:val="20"/>
              </w:rPr>
            </w:pPr>
            <w:r w:rsidRPr="00F871F9">
              <w:rPr>
                <w:rFonts w:cstheme="minorHAnsi"/>
                <w:b/>
              </w:rPr>
              <w:t xml:space="preserve">   </w:t>
            </w:r>
            <w:r w:rsidR="001B3606" w:rsidRPr="006E77A3">
              <w:rPr>
                <w:rFonts w:cstheme="minorHAnsi"/>
                <w:b/>
                <w:sz w:val="20"/>
                <w:szCs w:val="20"/>
              </w:rPr>
              <w:t xml:space="preserve">α) </w:t>
            </w:r>
            <w:r w:rsidR="00363A09" w:rsidRPr="006E77A3">
              <w:rPr>
                <w:rFonts w:cstheme="minorHAnsi"/>
                <w:b/>
                <w:sz w:val="20"/>
                <w:szCs w:val="20"/>
              </w:rPr>
              <w:t>Περιγράψτε περιληπτικά και με σαφήνεια</w:t>
            </w:r>
            <w:r w:rsidR="002709DF" w:rsidRPr="006E77A3">
              <w:rPr>
                <w:rFonts w:cstheme="minorHAnsi"/>
                <w:b/>
                <w:sz w:val="20"/>
                <w:szCs w:val="20"/>
              </w:rPr>
              <w:t xml:space="preserve"> τον τρόπο που θα κατανεμηθούν οι </w:t>
            </w:r>
            <w:r w:rsidR="00363A09" w:rsidRPr="006E77A3">
              <w:rPr>
                <w:rFonts w:cstheme="minorHAnsi"/>
                <w:b/>
                <w:sz w:val="20"/>
                <w:szCs w:val="20"/>
              </w:rPr>
              <w:t xml:space="preserve">αρμοδιότητες, </w:t>
            </w:r>
            <w:r w:rsidR="002709DF" w:rsidRPr="006E77A3">
              <w:rPr>
                <w:rFonts w:cstheme="minorHAnsi"/>
                <w:b/>
                <w:sz w:val="20"/>
                <w:szCs w:val="20"/>
              </w:rPr>
              <w:t>οι ρόλοι</w:t>
            </w:r>
            <w:r w:rsidR="00513A84" w:rsidRPr="006E77A3">
              <w:rPr>
                <w:rFonts w:cstheme="minorHAnsi"/>
                <w:b/>
                <w:sz w:val="20"/>
                <w:szCs w:val="20"/>
              </w:rPr>
              <w:t xml:space="preserve"> και τα καθήκοντα μεταξύ των Ιδρυμάτων εταίρων</w:t>
            </w:r>
            <w:r w:rsidR="002709DF" w:rsidRPr="006E77A3">
              <w:rPr>
                <w:rFonts w:cstheme="minorHAnsi"/>
                <w:b/>
                <w:sz w:val="20"/>
                <w:szCs w:val="20"/>
              </w:rPr>
              <w:t xml:space="preserve"> ως φορείς υποδοχής/αποστολής των συμμετεχόντων σε όλο το έργο και τον τρόπο που θα οριστεί στις </w:t>
            </w:r>
            <w:proofErr w:type="spellStart"/>
            <w:r w:rsidR="002709DF" w:rsidRPr="006E77A3">
              <w:rPr>
                <w:rFonts w:cstheme="minorHAnsi"/>
                <w:b/>
                <w:sz w:val="20"/>
                <w:szCs w:val="20"/>
              </w:rPr>
              <w:t>δι</w:t>
            </w:r>
            <w:proofErr w:type="spellEnd"/>
            <w:r w:rsidR="002709DF" w:rsidRPr="006E77A3">
              <w:rPr>
                <w:rFonts w:cstheme="minorHAnsi"/>
                <w:b/>
                <w:sz w:val="20"/>
                <w:szCs w:val="20"/>
              </w:rPr>
              <w:t xml:space="preserve">-ιδρυματικές συμφωνίες. </w:t>
            </w:r>
          </w:p>
        </w:tc>
      </w:tr>
      <w:tr w:rsidR="00CE4333" w:rsidTr="00CE4333">
        <w:tc>
          <w:tcPr>
            <w:tcW w:w="9736" w:type="dxa"/>
          </w:tcPr>
          <w:p w:rsidR="004972BE" w:rsidRDefault="00F871F9" w:rsidP="001B3606">
            <w:pPr>
              <w:jc w:val="both"/>
              <w:rPr>
                <w:rFonts w:cstheme="minorHAnsi"/>
                <w:sz w:val="20"/>
                <w:szCs w:val="20"/>
              </w:rPr>
            </w:pPr>
            <w:r>
              <w:rPr>
                <w:rFonts w:cstheme="minorHAnsi"/>
                <w:sz w:val="20"/>
                <w:szCs w:val="20"/>
              </w:rPr>
              <w:t>….</w:t>
            </w:r>
          </w:p>
          <w:p w:rsidR="00F871F9" w:rsidRPr="004972BE" w:rsidRDefault="00F871F9" w:rsidP="001B3606">
            <w:pPr>
              <w:jc w:val="both"/>
              <w:rPr>
                <w:rFonts w:cstheme="minorHAnsi"/>
                <w:sz w:val="20"/>
                <w:szCs w:val="20"/>
              </w:rPr>
            </w:pPr>
          </w:p>
          <w:p w:rsidR="0033039D" w:rsidRDefault="0033039D" w:rsidP="00513A84">
            <w:pPr>
              <w:jc w:val="both"/>
              <w:rPr>
                <w:rFonts w:cstheme="minorHAnsi"/>
                <w:sz w:val="20"/>
                <w:szCs w:val="20"/>
              </w:rPr>
            </w:pPr>
          </w:p>
          <w:p w:rsidR="00F871F9" w:rsidRPr="001518E4" w:rsidRDefault="00F871F9" w:rsidP="00513A84">
            <w:pPr>
              <w:jc w:val="both"/>
              <w:rPr>
                <w:rFonts w:cstheme="minorHAnsi"/>
                <w:sz w:val="20"/>
                <w:szCs w:val="20"/>
              </w:rPr>
            </w:pPr>
          </w:p>
        </w:tc>
      </w:tr>
    </w:tbl>
    <w:p w:rsidR="00CE4333" w:rsidRDefault="00CE4333" w:rsidP="00363A09">
      <w:pPr>
        <w:spacing w:after="0"/>
        <w:jc w:val="both"/>
        <w:rPr>
          <w:rFonts w:cstheme="minorHAnsi"/>
        </w:rPr>
      </w:pPr>
    </w:p>
    <w:tbl>
      <w:tblPr>
        <w:tblStyle w:val="a7"/>
        <w:tblW w:w="0" w:type="auto"/>
        <w:tblLook w:val="04A0" w:firstRow="1" w:lastRow="0" w:firstColumn="1" w:lastColumn="0" w:noHBand="0" w:noVBand="1"/>
      </w:tblPr>
      <w:tblGrid>
        <w:gridCol w:w="9736"/>
      </w:tblGrid>
      <w:tr w:rsidR="00CE75D2" w:rsidTr="00D30E03">
        <w:tc>
          <w:tcPr>
            <w:tcW w:w="9736" w:type="dxa"/>
          </w:tcPr>
          <w:p w:rsidR="00C22939" w:rsidRPr="006E77A3" w:rsidRDefault="00F871F9" w:rsidP="00F871F9">
            <w:pPr>
              <w:jc w:val="both"/>
              <w:rPr>
                <w:rFonts w:cstheme="minorHAnsi"/>
                <w:b/>
                <w:sz w:val="20"/>
                <w:szCs w:val="20"/>
              </w:rPr>
            </w:pPr>
            <w:r w:rsidRPr="00F871F9">
              <w:rPr>
                <w:b/>
              </w:rPr>
              <w:t xml:space="preserve">β) </w:t>
            </w:r>
            <w:r w:rsidR="00363A09" w:rsidRPr="006E77A3">
              <w:rPr>
                <w:b/>
                <w:sz w:val="20"/>
                <w:szCs w:val="20"/>
              </w:rPr>
              <w:t>Περιγράψτε την διαδικασία</w:t>
            </w:r>
            <w:r w:rsidR="002709DF" w:rsidRPr="006E77A3">
              <w:rPr>
                <w:b/>
                <w:sz w:val="20"/>
                <w:szCs w:val="20"/>
              </w:rPr>
              <w:t xml:space="preserve"> ενημέρωσης</w:t>
            </w:r>
            <w:r w:rsidR="00C22939" w:rsidRPr="006E77A3">
              <w:rPr>
                <w:b/>
                <w:sz w:val="20"/>
                <w:szCs w:val="20"/>
              </w:rPr>
              <w:t xml:space="preserve"> της ακαδημαϊκής κοινότητας </w:t>
            </w:r>
            <w:r w:rsidR="002709DF" w:rsidRPr="006E77A3">
              <w:rPr>
                <w:b/>
                <w:sz w:val="20"/>
                <w:szCs w:val="20"/>
              </w:rPr>
              <w:t>και</w:t>
            </w:r>
            <w:r w:rsidR="00C22939" w:rsidRPr="006E77A3">
              <w:rPr>
                <w:b/>
                <w:sz w:val="20"/>
                <w:szCs w:val="20"/>
              </w:rPr>
              <w:t xml:space="preserve"> της</w:t>
            </w:r>
            <w:r w:rsidR="002709DF" w:rsidRPr="006E77A3">
              <w:rPr>
                <w:b/>
                <w:sz w:val="20"/>
                <w:szCs w:val="20"/>
              </w:rPr>
              <w:t xml:space="preserve"> επιλογής των υποψηφίων φοιτητών και των μελών του προσωπικού για το πρόγραμμα κινητικότητας</w:t>
            </w:r>
            <w:r w:rsidR="00C22939" w:rsidRPr="006E77A3">
              <w:rPr>
                <w:b/>
                <w:sz w:val="20"/>
                <w:szCs w:val="20"/>
              </w:rPr>
              <w:t>.</w:t>
            </w:r>
            <w:r w:rsidR="00757D6C" w:rsidRPr="006E77A3">
              <w:rPr>
                <w:b/>
                <w:sz w:val="20"/>
                <w:szCs w:val="20"/>
              </w:rPr>
              <w:t xml:space="preserve"> Επισημάνετε συγκεκριμένα μέτρα για να διασφαλίσετε τη συμμετοχή εκείνων με λιγότερες ευκαιρίες.</w:t>
            </w:r>
          </w:p>
          <w:p w:rsidR="00CE75D2" w:rsidRPr="006E77A3" w:rsidRDefault="00F871F9" w:rsidP="00F871F9">
            <w:pPr>
              <w:jc w:val="both"/>
              <w:rPr>
                <w:rFonts w:cstheme="minorHAnsi"/>
                <w:b/>
                <w:sz w:val="20"/>
                <w:szCs w:val="20"/>
              </w:rPr>
            </w:pPr>
            <w:r w:rsidRPr="006E77A3">
              <w:rPr>
                <w:b/>
                <w:sz w:val="20"/>
                <w:szCs w:val="20"/>
              </w:rPr>
              <w:t xml:space="preserve">γ) </w:t>
            </w:r>
            <w:r w:rsidR="00C22939" w:rsidRPr="006E77A3">
              <w:rPr>
                <w:b/>
                <w:sz w:val="20"/>
                <w:szCs w:val="20"/>
              </w:rPr>
              <w:t>Περιγράψτε τα παρεχόμενα μέτρα στήριξης των συμμετεχόντων</w:t>
            </w:r>
            <w:r w:rsidR="0033039D" w:rsidRPr="006E77A3">
              <w:rPr>
                <w:b/>
                <w:sz w:val="20"/>
                <w:szCs w:val="20"/>
              </w:rPr>
              <w:t xml:space="preserve"> </w:t>
            </w:r>
            <w:r w:rsidR="002709DF" w:rsidRPr="006E77A3">
              <w:rPr>
                <w:b/>
                <w:sz w:val="20"/>
                <w:szCs w:val="20"/>
              </w:rPr>
              <w:t>πριν, κατά την διάρκεια και μετά την περίοδο κινητικότητας</w:t>
            </w:r>
            <w:r w:rsidR="00C22939" w:rsidRPr="006E77A3">
              <w:rPr>
                <w:b/>
                <w:sz w:val="20"/>
                <w:szCs w:val="20"/>
              </w:rPr>
              <w:t>.</w:t>
            </w:r>
          </w:p>
          <w:p w:rsidR="00C22939" w:rsidRPr="006E77A3" w:rsidRDefault="00F871F9" w:rsidP="00F871F9">
            <w:pPr>
              <w:jc w:val="both"/>
              <w:rPr>
                <w:rFonts w:cstheme="minorHAnsi"/>
                <w:b/>
                <w:sz w:val="20"/>
                <w:szCs w:val="20"/>
              </w:rPr>
            </w:pPr>
            <w:r w:rsidRPr="006E77A3">
              <w:rPr>
                <w:b/>
                <w:sz w:val="20"/>
                <w:szCs w:val="20"/>
              </w:rPr>
              <w:t>δ)</w:t>
            </w:r>
            <w:r w:rsidR="00C22939" w:rsidRPr="006E77A3">
              <w:rPr>
                <w:b/>
                <w:sz w:val="20"/>
                <w:szCs w:val="20"/>
              </w:rPr>
              <w:t>Περιγράψτε τα μέτρα που λαμβάνονται στα υποψήφια για συνεργασία Ιδρύματα για την αναγνώριση της κινητικότητας των συμμετεχόντων (φοιτητών και μελών του προσωπικού).</w:t>
            </w:r>
          </w:p>
          <w:p w:rsidR="00C22939" w:rsidRPr="006E77A3" w:rsidRDefault="00F871F9" w:rsidP="00F871F9">
            <w:pPr>
              <w:jc w:val="both"/>
              <w:rPr>
                <w:rFonts w:cstheme="minorHAnsi"/>
                <w:b/>
                <w:sz w:val="20"/>
                <w:szCs w:val="20"/>
              </w:rPr>
            </w:pPr>
            <w:r w:rsidRPr="006E77A3">
              <w:rPr>
                <w:b/>
                <w:sz w:val="20"/>
                <w:szCs w:val="20"/>
              </w:rPr>
              <w:t>ε)</w:t>
            </w:r>
            <w:r w:rsidR="00C22939" w:rsidRPr="006E77A3">
              <w:rPr>
                <w:b/>
                <w:sz w:val="20"/>
                <w:szCs w:val="20"/>
              </w:rPr>
              <w:t xml:space="preserve">Περιγράψτε τις </w:t>
            </w:r>
            <w:r w:rsidR="0033039D" w:rsidRPr="006E77A3">
              <w:rPr>
                <w:b/>
                <w:sz w:val="20"/>
                <w:szCs w:val="20"/>
              </w:rPr>
              <w:t>διαδικασίες για την ενημέρωση των συμμετεχόντων</w:t>
            </w:r>
            <w:r w:rsidR="00C22939" w:rsidRPr="006E77A3">
              <w:rPr>
                <w:b/>
                <w:sz w:val="20"/>
                <w:szCs w:val="20"/>
              </w:rPr>
              <w:t xml:space="preserve"> μετά τη λήξη</w:t>
            </w:r>
            <w:r w:rsidR="0033039D" w:rsidRPr="006E77A3">
              <w:rPr>
                <w:b/>
                <w:sz w:val="20"/>
                <w:szCs w:val="20"/>
              </w:rPr>
              <w:t xml:space="preserve"> της κινητικότητας.</w:t>
            </w:r>
          </w:p>
          <w:p w:rsidR="007F17A0" w:rsidRPr="00F871F9" w:rsidRDefault="001B3606" w:rsidP="00F871F9">
            <w:pPr>
              <w:jc w:val="both"/>
              <w:rPr>
                <w:rFonts w:cstheme="minorHAnsi"/>
                <w:i/>
              </w:rPr>
            </w:pPr>
            <w:r w:rsidRPr="006E77A3">
              <w:rPr>
                <w:i/>
                <w:sz w:val="20"/>
                <w:szCs w:val="20"/>
              </w:rPr>
              <w:t xml:space="preserve">[Τα παραπάνω </w:t>
            </w:r>
            <w:r w:rsidR="000F44C5" w:rsidRPr="006E77A3">
              <w:rPr>
                <w:i/>
                <w:sz w:val="20"/>
                <w:szCs w:val="20"/>
              </w:rPr>
              <w:t xml:space="preserve"> θα απα</w:t>
            </w:r>
            <w:r w:rsidR="00845549">
              <w:rPr>
                <w:i/>
                <w:sz w:val="20"/>
                <w:szCs w:val="20"/>
              </w:rPr>
              <w:t>ντηθούν από το</w:t>
            </w:r>
            <w:r w:rsidR="007F17A0" w:rsidRPr="006E77A3">
              <w:rPr>
                <w:i/>
                <w:sz w:val="20"/>
                <w:szCs w:val="20"/>
              </w:rPr>
              <w:t xml:space="preserve"> Γραφείο </w:t>
            </w:r>
            <w:r w:rsidR="007F17A0" w:rsidRPr="006E77A3">
              <w:rPr>
                <w:i/>
                <w:sz w:val="20"/>
                <w:szCs w:val="20"/>
                <w:lang w:val="en-US"/>
              </w:rPr>
              <w:t>Erasmus</w:t>
            </w:r>
            <w:r w:rsidR="000F44C5" w:rsidRPr="006E77A3">
              <w:rPr>
                <w:i/>
                <w:sz w:val="20"/>
                <w:szCs w:val="20"/>
              </w:rPr>
              <w:t xml:space="preserve"> του Π.Κ με</w:t>
            </w:r>
            <w:r w:rsidR="00845549">
              <w:rPr>
                <w:i/>
                <w:sz w:val="20"/>
                <w:szCs w:val="20"/>
              </w:rPr>
              <w:t>τά από επικοινωνία με</w:t>
            </w:r>
            <w:r w:rsidR="000F44C5" w:rsidRPr="006E77A3">
              <w:rPr>
                <w:i/>
                <w:sz w:val="20"/>
                <w:szCs w:val="20"/>
              </w:rPr>
              <w:t xml:space="preserve"> </w:t>
            </w:r>
            <w:r w:rsidRPr="006E77A3">
              <w:rPr>
                <w:i/>
                <w:sz w:val="20"/>
                <w:szCs w:val="20"/>
              </w:rPr>
              <w:t>το</w:t>
            </w:r>
            <w:r w:rsidR="007F17A0" w:rsidRPr="006E77A3">
              <w:rPr>
                <w:i/>
                <w:sz w:val="20"/>
                <w:szCs w:val="20"/>
              </w:rPr>
              <w:t xml:space="preserve"> Γραφείο διεθνών σχέσεων του υποψήφιου Ιδρύματος εταίρου.]</w:t>
            </w:r>
          </w:p>
        </w:tc>
      </w:tr>
    </w:tbl>
    <w:p w:rsidR="00F871F9" w:rsidRDefault="00F871F9" w:rsidP="006C5B0D">
      <w:pPr>
        <w:rPr>
          <w:b/>
        </w:rPr>
      </w:pPr>
    </w:p>
    <w:p w:rsidR="006E77A3" w:rsidRDefault="006E77A3" w:rsidP="005B1B1A">
      <w:pPr>
        <w:spacing w:after="0"/>
        <w:ind w:firstLine="284"/>
        <w:rPr>
          <w:b/>
        </w:rPr>
      </w:pPr>
    </w:p>
    <w:p w:rsidR="00F07A8F" w:rsidRDefault="00F07A8F" w:rsidP="005B1B1A">
      <w:pPr>
        <w:spacing w:after="0"/>
        <w:ind w:firstLine="284"/>
        <w:rPr>
          <w:b/>
          <w:sz w:val="20"/>
          <w:szCs w:val="20"/>
        </w:rPr>
      </w:pPr>
    </w:p>
    <w:p w:rsidR="00CE75D2" w:rsidRPr="00F07A8F" w:rsidRDefault="00CE75D2" w:rsidP="005B1B1A">
      <w:pPr>
        <w:spacing w:after="0"/>
        <w:ind w:firstLine="284"/>
        <w:rPr>
          <w:b/>
          <w:sz w:val="20"/>
          <w:szCs w:val="20"/>
        </w:rPr>
      </w:pPr>
      <w:r w:rsidRPr="00F07A8F">
        <w:rPr>
          <w:b/>
          <w:sz w:val="20"/>
          <w:szCs w:val="20"/>
        </w:rPr>
        <w:t>5.Συνάφεια της στρατηγικής</w:t>
      </w:r>
      <w:r w:rsidR="00507C15" w:rsidRPr="00F07A8F">
        <w:rPr>
          <w:b/>
          <w:sz w:val="20"/>
          <w:szCs w:val="20"/>
        </w:rPr>
        <w:t xml:space="preserve"> </w:t>
      </w:r>
      <w:r w:rsidR="00507C15" w:rsidRPr="00F07A8F">
        <w:rPr>
          <w:rFonts w:cstheme="minorHAnsi"/>
          <w:sz w:val="20"/>
          <w:szCs w:val="20"/>
        </w:rPr>
        <w:t>(40 βαθμοί)</w:t>
      </w:r>
    </w:p>
    <w:tbl>
      <w:tblPr>
        <w:tblStyle w:val="a7"/>
        <w:tblW w:w="0" w:type="auto"/>
        <w:tblLook w:val="04A0" w:firstRow="1" w:lastRow="0" w:firstColumn="1" w:lastColumn="0" w:noHBand="0" w:noVBand="1"/>
      </w:tblPr>
      <w:tblGrid>
        <w:gridCol w:w="9736"/>
      </w:tblGrid>
      <w:tr w:rsidR="00CE75D2" w:rsidRPr="00F07A8F" w:rsidTr="00D30E03">
        <w:tc>
          <w:tcPr>
            <w:tcW w:w="9736" w:type="dxa"/>
          </w:tcPr>
          <w:p w:rsidR="00D219A0" w:rsidRPr="00F07A8F" w:rsidRDefault="006852D3" w:rsidP="006852D3">
            <w:pPr>
              <w:ind w:firstLine="313"/>
              <w:jc w:val="both"/>
              <w:rPr>
                <w:b/>
                <w:sz w:val="20"/>
                <w:szCs w:val="20"/>
              </w:rPr>
            </w:pPr>
            <w:r w:rsidRPr="00F07A8F">
              <w:rPr>
                <w:b/>
                <w:sz w:val="20"/>
                <w:szCs w:val="20"/>
              </w:rPr>
              <w:t>α)</w:t>
            </w:r>
            <w:r w:rsidR="00C206E3" w:rsidRPr="00F07A8F">
              <w:rPr>
                <w:b/>
                <w:sz w:val="20"/>
                <w:szCs w:val="20"/>
              </w:rPr>
              <w:t xml:space="preserve"> </w:t>
            </w:r>
            <w:r w:rsidR="00363A09" w:rsidRPr="00F07A8F">
              <w:rPr>
                <w:b/>
                <w:sz w:val="20"/>
                <w:szCs w:val="20"/>
              </w:rPr>
              <w:t>Εξηγείστε τον λόγο για τον οποίον η πρότασή σας είναι συναφή</w:t>
            </w:r>
            <w:r w:rsidR="00CE75D2" w:rsidRPr="00F07A8F">
              <w:rPr>
                <w:b/>
                <w:sz w:val="20"/>
                <w:szCs w:val="20"/>
              </w:rPr>
              <w:t>ς με τη στρατηγική διεθνοποίησης των</w:t>
            </w:r>
            <w:r w:rsidR="00F25C21" w:rsidRPr="00F07A8F">
              <w:rPr>
                <w:b/>
                <w:sz w:val="20"/>
                <w:szCs w:val="20"/>
              </w:rPr>
              <w:t xml:space="preserve"> υποψήφιων Ιδρυμάτων</w:t>
            </w:r>
            <w:r w:rsidR="00CE75D2" w:rsidRPr="00F07A8F">
              <w:rPr>
                <w:b/>
                <w:sz w:val="20"/>
                <w:szCs w:val="20"/>
              </w:rPr>
              <w:t>.</w:t>
            </w:r>
          </w:p>
        </w:tc>
      </w:tr>
      <w:tr w:rsidR="00CE75D2" w:rsidRPr="00F07A8F" w:rsidTr="00D30E03">
        <w:tc>
          <w:tcPr>
            <w:tcW w:w="9736" w:type="dxa"/>
          </w:tcPr>
          <w:p w:rsidR="00CE75D2" w:rsidRPr="00F07A8F" w:rsidRDefault="00C206E3" w:rsidP="00507C15">
            <w:pPr>
              <w:jc w:val="both"/>
              <w:rPr>
                <w:rFonts w:cstheme="minorHAnsi"/>
                <w:sz w:val="20"/>
                <w:szCs w:val="20"/>
              </w:rPr>
            </w:pPr>
            <w:r w:rsidRPr="00F07A8F">
              <w:rPr>
                <w:rFonts w:cstheme="minorHAnsi"/>
                <w:sz w:val="20"/>
                <w:szCs w:val="20"/>
              </w:rPr>
              <w:t>….</w:t>
            </w: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507C15" w:rsidRPr="00F07A8F" w:rsidRDefault="00507C15" w:rsidP="00507C15">
            <w:pPr>
              <w:jc w:val="both"/>
              <w:rPr>
                <w:rFonts w:cstheme="minorHAnsi"/>
                <w:sz w:val="20"/>
                <w:szCs w:val="20"/>
              </w:rPr>
            </w:pPr>
          </w:p>
        </w:tc>
      </w:tr>
    </w:tbl>
    <w:p w:rsidR="00BA37EE" w:rsidRPr="00F07A8F" w:rsidRDefault="00BA37EE" w:rsidP="00507C15">
      <w:pPr>
        <w:spacing w:after="0"/>
        <w:jc w:val="both"/>
        <w:rPr>
          <w:rFonts w:cstheme="minorHAnsi"/>
          <w:sz w:val="20"/>
          <w:szCs w:val="20"/>
        </w:rPr>
      </w:pPr>
    </w:p>
    <w:tbl>
      <w:tblPr>
        <w:tblStyle w:val="a7"/>
        <w:tblW w:w="0" w:type="auto"/>
        <w:tblLook w:val="04A0" w:firstRow="1" w:lastRow="0" w:firstColumn="1" w:lastColumn="0" w:noHBand="0" w:noVBand="1"/>
      </w:tblPr>
      <w:tblGrid>
        <w:gridCol w:w="9736"/>
      </w:tblGrid>
      <w:tr w:rsidR="00CE75D2" w:rsidRPr="00F07A8F" w:rsidTr="00D30E03">
        <w:tc>
          <w:tcPr>
            <w:tcW w:w="9736" w:type="dxa"/>
          </w:tcPr>
          <w:p w:rsidR="00CE75D2" w:rsidRPr="00F07A8F" w:rsidRDefault="006852D3" w:rsidP="006852D3">
            <w:pPr>
              <w:ind w:firstLine="313"/>
              <w:jc w:val="both"/>
              <w:rPr>
                <w:rFonts w:cstheme="minorHAnsi"/>
                <w:b/>
                <w:sz w:val="20"/>
                <w:szCs w:val="20"/>
              </w:rPr>
            </w:pPr>
            <w:r w:rsidRPr="00F07A8F">
              <w:rPr>
                <w:b/>
                <w:sz w:val="20"/>
                <w:szCs w:val="20"/>
              </w:rPr>
              <w:t>β)</w:t>
            </w:r>
            <w:r w:rsidR="00335617" w:rsidRPr="00F07A8F">
              <w:rPr>
                <w:b/>
                <w:sz w:val="20"/>
                <w:szCs w:val="20"/>
              </w:rPr>
              <w:t xml:space="preserve"> </w:t>
            </w:r>
            <w:r w:rsidR="00F25C21" w:rsidRPr="00F07A8F">
              <w:rPr>
                <w:b/>
                <w:sz w:val="20"/>
                <w:szCs w:val="20"/>
              </w:rPr>
              <w:t>Αιτιολογείστε</w:t>
            </w:r>
            <w:r w:rsidR="00363A09" w:rsidRPr="00F07A8F">
              <w:rPr>
                <w:b/>
                <w:sz w:val="20"/>
                <w:szCs w:val="20"/>
              </w:rPr>
              <w:t xml:space="preserve"> τ</w:t>
            </w:r>
            <w:r w:rsidR="00CE75D2" w:rsidRPr="00F07A8F">
              <w:rPr>
                <w:b/>
                <w:sz w:val="20"/>
                <w:szCs w:val="20"/>
              </w:rPr>
              <w:t>ο σκεπτικό για την επιλογή της κι</w:t>
            </w:r>
            <w:r w:rsidR="00F25C21" w:rsidRPr="00F07A8F">
              <w:rPr>
                <w:b/>
                <w:sz w:val="20"/>
                <w:szCs w:val="20"/>
              </w:rPr>
              <w:t>νητικότητας του προσωπικού (για διδασκαλία ή/και επιμόρφωση) και των φοιτητών (Α,Β &amp; Γ</w:t>
            </w:r>
            <w:r w:rsidR="004035C6" w:rsidRPr="00F07A8F">
              <w:rPr>
                <w:b/>
                <w:sz w:val="20"/>
                <w:szCs w:val="20"/>
              </w:rPr>
              <w:t xml:space="preserve"> κύκλου</w:t>
            </w:r>
            <w:r w:rsidR="00F25C21" w:rsidRPr="00F07A8F">
              <w:rPr>
                <w:b/>
                <w:sz w:val="20"/>
                <w:szCs w:val="20"/>
              </w:rPr>
              <w:t xml:space="preserve"> για σπουδές ή/και</w:t>
            </w:r>
            <w:r w:rsidR="004035C6" w:rsidRPr="00F07A8F">
              <w:rPr>
                <w:b/>
                <w:sz w:val="20"/>
                <w:szCs w:val="20"/>
              </w:rPr>
              <w:t xml:space="preserve"> για</w:t>
            </w:r>
            <w:r w:rsidR="00F25C21" w:rsidRPr="00F07A8F">
              <w:rPr>
                <w:b/>
                <w:sz w:val="20"/>
                <w:szCs w:val="20"/>
              </w:rPr>
              <w:t xml:space="preserve"> </w:t>
            </w:r>
            <w:r w:rsidR="004035C6" w:rsidRPr="00F07A8F">
              <w:rPr>
                <w:b/>
                <w:sz w:val="20"/>
                <w:szCs w:val="20"/>
              </w:rPr>
              <w:t>πρακτική άσκηση)</w:t>
            </w:r>
            <w:r w:rsidR="00F25C21" w:rsidRPr="00F07A8F">
              <w:rPr>
                <w:b/>
                <w:sz w:val="20"/>
                <w:szCs w:val="20"/>
              </w:rPr>
              <w:t xml:space="preserve"> ανά</w:t>
            </w:r>
            <w:r w:rsidR="004035C6" w:rsidRPr="00F07A8F">
              <w:rPr>
                <w:b/>
                <w:sz w:val="20"/>
                <w:szCs w:val="20"/>
              </w:rPr>
              <w:t xml:space="preserve"> κατηγορία κινητικότητας</w:t>
            </w:r>
            <w:r w:rsidR="00F25C21" w:rsidRPr="00F07A8F">
              <w:rPr>
                <w:b/>
                <w:sz w:val="20"/>
                <w:szCs w:val="20"/>
              </w:rPr>
              <w:t xml:space="preserve"> </w:t>
            </w:r>
            <w:r w:rsidR="00CE75D2" w:rsidRPr="00F07A8F">
              <w:rPr>
                <w:b/>
                <w:sz w:val="20"/>
                <w:szCs w:val="20"/>
              </w:rPr>
              <w:t xml:space="preserve"> και</w:t>
            </w:r>
            <w:r w:rsidR="00363A09" w:rsidRPr="00F07A8F">
              <w:rPr>
                <w:b/>
                <w:sz w:val="20"/>
                <w:szCs w:val="20"/>
              </w:rPr>
              <w:t xml:space="preserve"> αναφέρετε την</w:t>
            </w:r>
            <w:r w:rsidR="00CE75D2" w:rsidRPr="00F07A8F">
              <w:rPr>
                <w:b/>
                <w:sz w:val="20"/>
                <w:szCs w:val="20"/>
              </w:rPr>
              <w:t xml:space="preserve"> προηγο</w:t>
            </w:r>
            <w:r w:rsidR="00363A09" w:rsidRPr="00F07A8F">
              <w:rPr>
                <w:b/>
                <w:sz w:val="20"/>
                <w:szCs w:val="20"/>
              </w:rPr>
              <w:t>ύμενη εμπειρία τυχόν παρόμοιων προτάσεων</w:t>
            </w:r>
            <w:r w:rsidR="00CE75D2" w:rsidRPr="00F07A8F">
              <w:rPr>
                <w:b/>
                <w:sz w:val="20"/>
                <w:szCs w:val="20"/>
              </w:rPr>
              <w:t xml:space="preserve"> με ανώτατα εκπαιδευτικά ιδρύματα</w:t>
            </w:r>
            <w:r w:rsidR="00363A09" w:rsidRPr="00F07A8F">
              <w:rPr>
                <w:b/>
                <w:sz w:val="20"/>
                <w:szCs w:val="20"/>
              </w:rPr>
              <w:t xml:space="preserve">/οργανισμούς στην ίδια χώρα. </w:t>
            </w:r>
          </w:p>
        </w:tc>
      </w:tr>
      <w:tr w:rsidR="00CE75D2" w:rsidRPr="00F07A8F" w:rsidTr="00D30E03">
        <w:tc>
          <w:tcPr>
            <w:tcW w:w="9736" w:type="dxa"/>
          </w:tcPr>
          <w:p w:rsidR="00CE75D2" w:rsidRPr="00F07A8F" w:rsidRDefault="00984256" w:rsidP="006C5B0D">
            <w:pPr>
              <w:jc w:val="both"/>
              <w:rPr>
                <w:rFonts w:cstheme="minorHAnsi"/>
                <w:sz w:val="20"/>
                <w:szCs w:val="20"/>
              </w:rPr>
            </w:pPr>
            <w:r w:rsidRPr="00F07A8F">
              <w:rPr>
                <w:rFonts w:cstheme="minorHAnsi"/>
                <w:sz w:val="20"/>
                <w:szCs w:val="20"/>
              </w:rPr>
              <w:t>….</w:t>
            </w:r>
          </w:p>
          <w:p w:rsidR="004035C6" w:rsidRPr="00F07A8F" w:rsidRDefault="004035C6" w:rsidP="006C5B0D">
            <w:pPr>
              <w:jc w:val="both"/>
              <w:rPr>
                <w:rFonts w:cstheme="minorHAnsi"/>
                <w:sz w:val="20"/>
                <w:szCs w:val="20"/>
              </w:rPr>
            </w:pPr>
          </w:p>
          <w:p w:rsidR="004035C6" w:rsidRPr="00F07A8F" w:rsidRDefault="004035C6" w:rsidP="006C5B0D">
            <w:pPr>
              <w:jc w:val="both"/>
              <w:rPr>
                <w:rFonts w:cstheme="minorHAnsi"/>
                <w:sz w:val="20"/>
                <w:szCs w:val="20"/>
              </w:rPr>
            </w:pPr>
          </w:p>
          <w:p w:rsidR="00507C15" w:rsidRPr="00F07A8F" w:rsidRDefault="00507C15"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tc>
      </w:tr>
    </w:tbl>
    <w:p w:rsidR="00D219A0" w:rsidRPr="00F07A8F" w:rsidRDefault="00D219A0" w:rsidP="006C5B0D">
      <w:pPr>
        <w:spacing w:after="0"/>
        <w:rPr>
          <w:rFonts w:cstheme="minorHAnsi"/>
          <w:sz w:val="20"/>
          <w:szCs w:val="20"/>
        </w:rPr>
      </w:pPr>
    </w:p>
    <w:p w:rsidR="00507C15" w:rsidRPr="00F07A8F" w:rsidRDefault="00507C15" w:rsidP="006C5B0D">
      <w:pPr>
        <w:spacing w:after="0"/>
        <w:ind w:firstLine="284"/>
        <w:rPr>
          <w:b/>
          <w:sz w:val="20"/>
          <w:szCs w:val="20"/>
        </w:rPr>
      </w:pPr>
      <w:r w:rsidRPr="00F07A8F">
        <w:rPr>
          <w:rFonts w:cstheme="minorHAnsi"/>
          <w:b/>
          <w:sz w:val="20"/>
          <w:szCs w:val="20"/>
        </w:rPr>
        <w:t>6.</w:t>
      </w:r>
      <w:r w:rsidRPr="00F07A8F">
        <w:rPr>
          <w:b/>
          <w:sz w:val="20"/>
          <w:szCs w:val="20"/>
        </w:rPr>
        <w:t xml:space="preserve"> Αντίκτυπος και διάδοση </w:t>
      </w:r>
      <w:r w:rsidRPr="00F07A8F">
        <w:rPr>
          <w:rFonts w:cstheme="minorHAnsi"/>
          <w:sz w:val="20"/>
          <w:szCs w:val="20"/>
        </w:rPr>
        <w:t>(20 βαθμοί)</w:t>
      </w:r>
    </w:p>
    <w:tbl>
      <w:tblPr>
        <w:tblStyle w:val="a7"/>
        <w:tblW w:w="9776" w:type="dxa"/>
        <w:tblLook w:val="04A0" w:firstRow="1" w:lastRow="0" w:firstColumn="1" w:lastColumn="0" w:noHBand="0" w:noVBand="1"/>
      </w:tblPr>
      <w:tblGrid>
        <w:gridCol w:w="9776"/>
      </w:tblGrid>
      <w:tr w:rsidR="00507C15" w:rsidRPr="00F07A8F" w:rsidTr="006C5B0D">
        <w:tc>
          <w:tcPr>
            <w:tcW w:w="9776" w:type="dxa"/>
          </w:tcPr>
          <w:p w:rsidR="00507C15" w:rsidRPr="00F07A8F" w:rsidRDefault="006852D3" w:rsidP="006C5B0D">
            <w:pPr>
              <w:ind w:firstLine="313"/>
              <w:jc w:val="both"/>
              <w:rPr>
                <w:b/>
                <w:sz w:val="20"/>
                <w:szCs w:val="20"/>
              </w:rPr>
            </w:pPr>
            <w:r w:rsidRPr="00F07A8F">
              <w:rPr>
                <w:b/>
                <w:sz w:val="20"/>
                <w:szCs w:val="20"/>
              </w:rPr>
              <w:t>α)</w:t>
            </w:r>
            <w:r w:rsidR="00335617" w:rsidRPr="00F07A8F">
              <w:rPr>
                <w:b/>
                <w:sz w:val="20"/>
                <w:szCs w:val="20"/>
              </w:rPr>
              <w:t xml:space="preserve"> </w:t>
            </w:r>
            <w:r w:rsidRPr="00F07A8F">
              <w:rPr>
                <w:b/>
                <w:sz w:val="20"/>
                <w:szCs w:val="20"/>
              </w:rPr>
              <w:t>Αναφέρετε</w:t>
            </w:r>
            <w:r w:rsidR="004035C6" w:rsidRPr="00F07A8F">
              <w:rPr>
                <w:b/>
                <w:sz w:val="20"/>
                <w:szCs w:val="20"/>
              </w:rPr>
              <w:t xml:space="preserve"> τον επιθυμητό αντίκτυπο</w:t>
            </w:r>
            <w:r w:rsidR="00507C15" w:rsidRPr="00F07A8F">
              <w:rPr>
                <w:b/>
                <w:sz w:val="20"/>
                <w:szCs w:val="20"/>
              </w:rPr>
              <w:t xml:space="preserve"> του σχεδίου στους </w:t>
            </w:r>
            <w:r w:rsidR="001C07D7" w:rsidRPr="00F07A8F">
              <w:rPr>
                <w:b/>
                <w:sz w:val="20"/>
                <w:szCs w:val="20"/>
              </w:rPr>
              <w:t>συμμετέχοντες, στα υποψήφια</w:t>
            </w:r>
            <w:r w:rsidR="004035C6" w:rsidRPr="00F07A8F">
              <w:rPr>
                <w:b/>
                <w:sz w:val="20"/>
                <w:szCs w:val="20"/>
              </w:rPr>
              <w:t xml:space="preserve"> Ιδρύματα για συνεργασία </w:t>
            </w:r>
            <w:r w:rsidR="006F2663" w:rsidRPr="00F07A8F">
              <w:rPr>
                <w:b/>
                <w:sz w:val="20"/>
                <w:szCs w:val="20"/>
              </w:rPr>
              <w:t>ή/</w:t>
            </w:r>
            <w:r w:rsidR="00507C15" w:rsidRPr="00F07A8F">
              <w:rPr>
                <w:b/>
                <w:sz w:val="20"/>
                <w:szCs w:val="20"/>
              </w:rPr>
              <w:t>και στους οργανισμούς-εταίρους, σε τοπικό, περιφερειακό και εθνικό επίπεδο.</w:t>
            </w:r>
          </w:p>
        </w:tc>
      </w:tr>
      <w:tr w:rsidR="00507C15" w:rsidRPr="00F07A8F" w:rsidTr="006C5B0D">
        <w:tc>
          <w:tcPr>
            <w:tcW w:w="9776" w:type="dxa"/>
          </w:tcPr>
          <w:p w:rsidR="00507C15" w:rsidRPr="00F07A8F" w:rsidRDefault="00F07A8F" w:rsidP="00F07A8F">
            <w:pPr>
              <w:ind w:firstLine="27"/>
              <w:jc w:val="both"/>
              <w:rPr>
                <w:rFonts w:cstheme="minorHAnsi"/>
                <w:sz w:val="20"/>
                <w:szCs w:val="20"/>
              </w:rPr>
            </w:pPr>
            <w:r>
              <w:rPr>
                <w:rFonts w:cstheme="minorHAnsi"/>
                <w:sz w:val="20"/>
                <w:szCs w:val="20"/>
              </w:rPr>
              <w:t>…</w:t>
            </w:r>
          </w:p>
          <w:p w:rsidR="006312D3" w:rsidRPr="00F07A8F" w:rsidRDefault="006312D3" w:rsidP="006C5B0D">
            <w:pPr>
              <w:ind w:firstLine="284"/>
              <w:jc w:val="both"/>
              <w:rPr>
                <w:rFonts w:cstheme="minorHAnsi"/>
                <w:sz w:val="20"/>
                <w:szCs w:val="20"/>
              </w:rPr>
            </w:pPr>
          </w:p>
          <w:p w:rsidR="006312D3" w:rsidRPr="00F07A8F" w:rsidRDefault="006312D3" w:rsidP="006C5B0D">
            <w:pPr>
              <w:ind w:firstLine="284"/>
              <w:jc w:val="both"/>
              <w:rPr>
                <w:rFonts w:cstheme="minorHAnsi"/>
                <w:sz w:val="20"/>
                <w:szCs w:val="20"/>
              </w:rPr>
            </w:pPr>
          </w:p>
          <w:p w:rsidR="006312D3" w:rsidRPr="00F07A8F" w:rsidRDefault="006312D3" w:rsidP="006C5B0D">
            <w:pPr>
              <w:ind w:firstLine="284"/>
              <w:jc w:val="both"/>
              <w:rPr>
                <w:rFonts w:cstheme="minorHAnsi"/>
                <w:sz w:val="20"/>
                <w:szCs w:val="20"/>
              </w:rPr>
            </w:pPr>
          </w:p>
          <w:p w:rsidR="00F07A8F" w:rsidRPr="00F07A8F" w:rsidRDefault="00F07A8F" w:rsidP="00F07A8F">
            <w:pPr>
              <w:jc w:val="both"/>
              <w:rPr>
                <w:rFonts w:cstheme="minorHAnsi"/>
                <w:sz w:val="20"/>
                <w:szCs w:val="20"/>
              </w:rPr>
            </w:pPr>
          </w:p>
          <w:p w:rsidR="00F07A8F" w:rsidRPr="00F07A8F" w:rsidRDefault="00F07A8F" w:rsidP="006C5B0D">
            <w:pPr>
              <w:ind w:firstLine="284"/>
              <w:jc w:val="both"/>
              <w:rPr>
                <w:rFonts w:cstheme="minorHAnsi"/>
                <w:sz w:val="20"/>
                <w:szCs w:val="20"/>
              </w:rPr>
            </w:pPr>
          </w:p>
          <w:p w:rsidR="00F07A8F" w:rsidRPr="00F07A8F" w:rsidRDefault="00F07A8F" w:rsidP="006C5B0D">
            <w:pPr>
              <w:ind w:firstLine="284"/>
              <w:jc w:val="both"/>
              <w:rPr>
                <w:rFonts w:cstheme="minorHAnsi"/>
                <w:sz w:val="20"/>
                <w:szCs w:val="20"/>
              </w:rPr>
            </w:pPr>
          </w:p>
          <w:p w:rsidR="006312D3" w:rsidRPr="00F07A8F" w:rsidRDefault="006312D3" w:rsidP="006C5B0D">
            <w:pPr>
              <w:ind w:firstLine="284"/>
              <w:jc w:val="both"/>
              <w:rPr>
                <w:rFonts w:cstheme="minorHAnsi"/>
                <w:sz w:val="20"/>
                <w:szCs w:val="20"/>
              </w:rPr>
            </w:pPr>
          </w:p>
        </w:tc>
      </w:tr>
    </w:tbl>
    <w:p w:rsidR="00507C15" w:rsidRPr="00F07A8F" w:rsidRDefault="00507C15" w:rsidP="006C5B0D">
      <w:pPr>
        <w:spacing w:after="0"/>
        <w:ind w:firstLine="284"/>
        <w:jc w:val="both"/>
        <w:rPr>
          <w:rFonts w:cstheme="minorHAnsi"/>
          <w:sz w:val="20"/>
          <w:szCs w:val="20"/>
        </w:rPr>
      </w:pPr>
    </w:p>
    <w:tbl>
      <w:tblPr>
        <w:tblStyle w:val="a7"/>
        <w:tblW w:w="0" w:type="auto"/>
        <w:tblLook w:val="04A0" w:firstRow="1" w:lastRow="0" w:firstColumn="1" w:lastColumn="0" w:noHBand="0" w:noVBand="1"/>
      </w:tblPr>
      <w:tblGrid>
        <w:gridCol w:w="9736"/>
      </w:tblGrid>
      <w:tr w:rsidR="00507C15" w:rsidRPr="00F07A8F" w:rsidTr="00D30E03">
        <w:tc>
          <w:tcPr>
            <w:tcW w:w="9736" w:type="dxa"/>
          </w:tcPr>
          <w:p w:rsidR="00507C15" w:rsidRPr="00F07A8F" w:rsidRDefault="006852D3" w:rsidP="006C5B0D">
            <w:pPr>
              <w:ind w:firstLine="313"/>
              <w:jc w:val="both"/>
              <w:rPr>
                <w:b/>
                <w:sz w:val="20"/>
                <w:szCs w:val="20"/>
              </w:rPr>
            </w:pPr>
            <w:r w:rsidRPr="00F07A8F">
              <w:rPr>
                <w:b/>
                <w:sz w:val="20"/>
                <w:szCs w:val="20"/>
              </w:rPr>
              <w:t>β)</w:t>
            </w:r>
            <w:r w:rsidR="00335617" w:rsidRPr="00F07A8F">
              <w:rPr>
                <w:b/>
                <w:sz w:val="20"/>
                <w:szCs w:val="20"/>
              </w:rPr>
              <w:t xml:space="preserve"> </w:t>
            </w:r>
            <w:r w:rsidR="00507C15" w:rsidRPr="00F07A8F">
              <w:rPr>
                <w:b/>
                <w:sz w:val="20"/>
                <w:szCs w:val="20"/>
              </w:rPr>
              <w:t>Περιγράψτε τα μέτρα που θα λάβετε για την διάδοση των αποτελεσμάτων του σχεδίου κι</w:t>
            </w:r>
            <w:r w:rsidR="001B3606" w:rsidRPr="00F07A8F">
              <w:rPr>
                <w:b/>
                <w:sz w:val="20"/>
                <w:szCs w:val="20"/>
              </w:rPr>
              <w:t>νητικότητας σε επίπεδο Σχολής</w:t>
            </w:r>
            <w:r w:rsidR="004035C6" w:rsidRPr="00F07A8F">
              <w:rPr>
                <w:b/>
                <w:sz w:val="20"/>
                <w:szCs w:val="20"/>
              </w:rPr>
              <w:t>,</w:t>
            </w:r>
            <w:r w:rsidR="001B3606" w:rsidRPr="00F07A8F">
              <w:rPr>
                <w:b/>
                <w:sz w:val="20"/>
                <w:szCs w:val="20"/>
              </w:rPr>
              <w:t xml:space="preserve"> Ιδρύματος</w:t>
            </w:r>
            <w:r w:rsidR="00507C15" w:rsidRPr="00F07A8F">
              <w:rPr>
                <w:b/>
                <w:sz w:val="20"/>
                <w:szCs w:val="20"/>
              </w:rPr>
              <w:t>, και πέραν αυτών, στις χώρες των Ιδρυμάτων-εταίρων.</w:t>
            </w:r>
          </w:p>
        </w:tc>
      </w:tr>
      <w:tr w:rsidR="00507C15" w:rsidRPr="00F07A8F" w:rsidTr="00D30E03">
        <w:tc>
          <w:tcPr>
            <w:tcW w:w="9736" w:type="dxa"/>
          </w:tcPr>
          <w:p w:rsidR="00F07A8F" w:rsidRDefault="00F07A8F" w:rsidP="00F7173D">
            <w:pPr>
              <w:jc w:val="both"/>
              <w:rPr>
                <w:rFonts w:cstheme="minorHAnsi"/>
                <w:sz w:val="20"/>
                <w:szCs w:val="20"/>
              </w:rPr>
            </w:pPr>
            <w:r>
              <w:rPr>
                <w:rFonts w:cstheme="minorHAnsi"/>
                <w:sz w:val="20"/>
                <w:szCs w:val="20"/>
              </w:rPr>
              <w:t>…..</w:t>
            </w: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7173D" w:rsidRPr="00F07A8F" w:rsidRDefault="00F7173D" w:rsidP="00F7173D">
            <w:pPr>
              <w:jc w:val="both"/>
              <w:rPr>
                <w:rFonts w:cstheme="minorHAnsi"/>
                <w:sz w:val="20"/>
                <w:szCs w:val="20"/>
              </w:rPr>
            </w:pPr>
          </w:p>
          <w:p w:rsidR="00F7173D" w:rsidRPr="00F07A8F" w:rsidRDefault="00F7173D" w:rsidP="00F7173D">
            <w:pPr>
              <w:jc w:val="both"/>
              <w:rPr>
                <w:rFonts w:cstheme="minorHAnsi"/>
                <w:sz w:val="20"/>
                <w:szCs w:val="20"/>
              </w:rPr>
            </w:pPr>
          </w:p>
        </w:tc>
      </w:tr>
    </w:tbl>
    <w:p w:rsidR="000F44C5" w:rsidRDefault="00F07A8F" w:rsidP="00F53CB6">
      <w:pPr>
        <w:spacing w:after="0"/>
        <w:jc w:val="both"/>
        <w:rPr>
          <w:rFonts w:cstheme="minorHAnsi"/>
          <w:sz w:val="20"/>
          <w:szCs w:val="20"/>
        </w:rPr>
      </w:pPr>
      <w:r>
        <w:rPr>
          <w:rFonts w:cstheme="minorHAnsi"/>
          <w:sz w:val="20"/>
          <w:szCs w:val="20"/>
        </w:rPr>
        <w:t xml:space="preserve"> </w:t>
      </w:r>
    </w:p>
    <w:p w:rsidR="00F07A8F" w:rsidRPr="00F07A8F" w:rsidRDefault="00F07A8F" w:rsidP="00F53CB6">
      <w:pPr>
        <w:spacing w:after="0"/>
        <w:jc w:val="both"/>
        <w:rPr>
          <w:rFonts w:cstheme="minorHAnsi"/>
          <w:i/>
          <w:sz w:val="20"/>
          <w:szCs w:val="20"/>
        </w:rPr>
      </w:pPr>
      <w:r w:rsidRPr="00F07A8F">
        <w:rPr>
          <w:rFonts w:cstheme="minorHAnsi"/>
          <w:i/>
          <w:sz w:val="20"/>
          <w:szCs w:val="20"/>
        </w:rPr>
        <w:t>Ακολουθούν οδηγίες για τη σύνταξη της πρότασης</w:t>
      </w:r>
      <w:r>
        <w:rPr>
          <w:rFonts w:cstheme="minorHAnsi"/>
          <w:i/>
          <w:sz w:val="20"/>
          <w:szCs w:val="20"/>
        </w:rPr>
        <w:t>.</w:t>
      </w:r>
    </w:p>
    <w:p w:rsidR="002F7836" w:rsidRPr="00F07A8F" w:rsidRDefault="002F7836" w:rsidP="00F53CB6">
      <w:pPr>
        <w:spacing w:after="0"/>
        <w:jc w:val="both"/>
        <w:rPr>
          <w:rFonts w:cstheme="minorHAnsi"/>
          <w:sz w:val="20"/>
          <w:szCs w:val="20"/>
        </w:rPr>
      </w:pPr>
    </w:p>
    <w:p w:rsidR="006312D3" w:rsidRDefault="006312D3" w:rsidP="00F53CB6">
      <w:pPr>
        <w:spacing w:after="0"/>
        <w:jc w:val="both"/>
        <w:rPr>
          <w:rFonts w:cstheme="minorHAnsi"/>
        </w:rPr>
      </w:pPr>
    </w:p>
    <w:p w:rsidR="00F871F9" w:rsidRPr="00F07A8F" w:rsidRDefault="00F871F9" w:rsidP="000F44C5">
      <w:pPr>
        <w:pStyle w:val="a3"/>
        <w:spacing w:after="100" w:afterAutospacing="1"/>
        <w:ind w:left="0" w:firstLine="284"/>
        <w:jc w:val="both"/>
        <w:rPr>
          <w:rFonts w:cstheme="minorHAnsi"/>
          <w:b/>
          <w:smallCaps/>
        </w:rPr>
      </w:pPr>
      <w:r w:rsidRPr="00F07A8F">
        <w:rPr>
          <w:rFonts w:cstheme="minorHAnsi"/>
          <w:b/>
          <w:smallCaps/>
        </w:rPr>
        <w:t>Οδηγίες για τη σύνταξη της πρότασης</w:t>
      </w:r>
    </w:p>
    <w:p w:rsidR="00F07A8F" w:rsidRPr="00F07A8F" w:rsidRDefault="00F07A8F" w:rsidP="000F44C5">
      <w:pPr>
        <w:pStyle w:val="a3"/>
        <w:spacing w:after="100" w:afterAutospacing="1"/>
        <w:ind w:left="0" w:firstLine="284"/>
        <w:jc w:val="both"/>
        <w:rPr>
          <w:rFonts w:cstheme="minorHAnsi"/>
          <w:b/>
          <w:smallCaps/>
        </w:rPr>
      </w:pPr>
    </w:p>
    <w:p w:rsidR="000F44C5" w:rsidRPr="00F07A8F" w:rsidRDefault="000F44C5" w:rsidP="00F871F9">
      <w:pPr>
        <w:pStyle w:val="a3"/>
        <w:spacing w:after="100" w:afterAutospacing="1"/>
        <w:ind w:left="0" w:firstLine="284"/>
        <w:jc w:val="both"/>
        <w:rPr>
          <w:rFonts w:cstheme="minorHAnsi"/>
          <w:sz w:val="20"/>
          <w:szCs w:val="20"/>
        </w:rPr>
      </w:pPr>
      <w:r w:rsidRPr="00F07A8F">
        <w:rPr>
          <w:rFonts w:cstheme="minorHAnsi"/>
          <w:sz w:val="20"/>
          <w:szCs w:val="20"/>
        </w:rPr>
        <w:t>Για τη σύνταξη της πρότασης, οι αιτούντες θα πρέπει να λάβουν υπόψη τα ακόλουθα:</w:t>
      </w:r>
    </w:p>
    <w:p w:rsidR="00F07A8F" w:rsidRDefault="00F07A8F" w:rsidP="000F44C5">
      <w:pPr>
        <w:pStyle w:val="a3"/>
        <w:spacing w:after="0"/>
        <w:ind w:left="0" w:firstLine="284"/>
        <w:jc w:val="both"/>
        <w:rPr>
          <w:rFonts w:cstheme="minorHAnsi"/>
          <w:b/>
          <w:i/>
          <w:sz w:val="20"/>
          <w:szCs w:val="20"/>
          <w:u w:val="single"/>
        </w:rPr>
      </w:pPr>
    </w:p>
    <w:p w:rsidR="000F44C5" w:rsidRPr="00F07A8F" w:rsidRDefault="000F44C5" w:rsidP="000F44C5">
      <w:pPr>
        <w:pStyle w:val="a3"/>
        <w:spacing w:after="0"/>
        <w:ind w:left="0" w:firstLine="284"/>
        <w:jc w:val="both"/>
        <w:rPr>
          <w:rFonts w:cstheme="minorHAnsi"/>
          <w:b/>
          <w:i/>
          <w:sz w:val="20"/>
          <w:szCs w:val="20"/>
          <w:u w:val="single"/>
        </w:rPr>
      </w:pPr>
      <w:r w:rsidRPr="00F07A8F">
        <w:rPr>
          <w:rFonts w:cstheme="minorHAnsi"/>
          <w:b/>
          <w:i/>
          <w:sz w:val="20"/>
          <w:szCs w:val="20"/>
          <w:u w:val="single"/>
        </w:rPr>
        <w:t>Ερώτημα 4α</w:t>
      </w:r>
    </w:p>
    <w:p w:rsidR="000F44C5" w:rsidRPr="00F07A8F" w:rsidRDefault="000F44C5" w:rsidP="00F871F9">
      <w:pPr>
        <w:spacing w:after="0"/>
        <w:ind w:firstLine="284"/>
        <w:jc w:val="both"/>
        <w:rPr>
          <w:rFonts w:cstheme="minorHAnsi"/>
          <w:b/>
          <w:i/>
          <w:sz w:val="20"/>
          <w:szCs w:val="20"/>
        </w:rPr>
      </w:pPr>
      <w:r w:rsidRPr="00F07A8F">
        <w:rPr>
          <w:rFonts w:cstheme="minorHAnsi"/>
          <w:b/>
          <w:i/>
          <w:sz w:val="20"/>
          <w:szCs w:val="20"/>
        </w:rPr>
        <w:t xml:space="preserve">Στις </w:t>
      </w:r>
      <w:proofErr w:type="spellStart"/>
      <w:r w:rsidRPr="00F07A8F">
        <w:rPr>
          <w:rFonts w:cstheme="minorHAnsi"/>
          <w:b/>
          <w:i/>
          <w:sz w:val="20"/>
          <w:szCs w:val="20"/>
        </w:rPr>
        <w:t>δι</w:t>
      </w:r>
      <w:proofErr w:type="spellEnd"/>
      <w:r w:rsidRPr="00F07A8F">
        <w:rPr>
          <w:rFonts w:cstheme="minorHAnsi"/>
          <w:b/>
          <w:i/>
          <w:sz w:val="20"/>
          <w:szCs w:val="20"/>
        </w:rPr>
        <w:t>-ιδρυματικές συμφωνίες ζητούνται τα γνωστικά αντικείμενα της συνεργασίας. Λάβετε υπόψη,</w:t>
      </w:r>
      <w:r w:rsidR="00F07A8F">
        <w:rPr>
          <w:rFonts w:cstheme="minorHAnsi"/>
          <w:b/>
          <w:i/>
          <w:sz w:val="20"/>
          <w:szCs w:val="20"/>
        </w:rPr>
        <w:t xml:space="preserve"> ότι προτεραιότητες του διεθνούς </w:t>
      </w:r>
      <w:r w:rsidRPr="00F07A8F">
        <w:rPr>
          <w:rFonts w:cstheme="minorHAnsi"/>
          <w:b/>
          <w:i/>
          <w:sz w:val="20"/>
          <w:szCs w:val="20"/>
        </w:rPr>
        <w:t xml:space="preserve">προγράμματος </w:t>
      </w:r>
      <w:r w:rsidRPr="00F07A8F">
        <w:rPr>
          <w:rFonts w:cstheme="minorHAnsi"/>
          <w:b/>
          <w:i/>
          <w:sz w:val="20"/>
          <w:szCs w:val="20"/>
          <w:lang w:val="en-US"/>
        </w:rPr>
        <w:t>Erasmus</w:t>
      </w:r>
      <w:r w:rsidR="00F07A8F">
        <w:rPr>
          <w:rFonts w:cstheme="minorHAnsi"/>
          <w:b/>
          <w:i/>
          <w:sz w:val="20"/>
          <w:szCs w:val="20"/>
        </w:rPr>
        <w:t xml:space="preserve"> (</w:t>
      </w:r>
      <w:r w:rsidR="00F07A8F">
        <w:rPr>
          <w:rFonts w:cstheme="minorHAnsi"/>
          <w:b/>
          <w:i/>
          <w:sz w:val="20"/>
          <w:szCs w:val="20"/>
          <w:lang w:val="en-US"/>
        </w:rPr>
        <w:t>call</w:t>
      </w:r>
      <w:r w:rsidR="00F07A8F" w:rsidRPr="00F07A8F">
        <w:rPr>
          <w:rFonts w:cstheme="minorHAnsi"/>
          <w:b/>
          <w:i/>
          <w:sz w:val="20"/>
          <w:szCs w:val="20"/>
        </w:rPr>
        <w:t xml:space="preserve"> 2022)</w:t>
      </w:r>
      <w:r w:rsidRPr="00F07A8F">
        <w:rPr>
          <w:rFonts w:cstheme="minorHAnsi"/>
          <w:b/>
          <w:i/>
          <w:sz w:val="20"/>
          <w:szCs w:val="20"/>
        </w:rPr>
        <w:t xml:space="preserve"> αποτελούν:</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Η αξιοποίηση του δυναμικού των ψηφιακών τεχνολογιών για τη διδασκαλία και τη μάθηση (ψηφιακός μετασχηματισμός).</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Το περιβάλλον και η επιβράδυνση της κλιματικής αλλαγής με τη στήριξη της βιώσιμης ανάπτυξης.</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Η προώθηση των αρχών και των αξιών της Ε.Ε και συμφερόντων γύρω από κοινές προτεραιότητες για την αντιμετώπιση των παραπάνω παγκόσμιων προκλήσεων.</w:t>
      </w:r>
    </w:p>
    <w:p w:rsidR="00335617" w:rsidRPr="00F07A8F" w:rsidRDefault="00F07A8F" w:rsidP="006312D3">
      <w:pPr>
        <w:spacing w:after="0"/>
        <w:jc w:val="both"/>
        <w:rPr>
          <w:rFonts w:cstheme="minorHAnsi"/>
          <w:b/>
          <w:i/>
          <w:sz w:val="20"/>
          <w:szCs w:val="20"/>
        </w:rPr>
      </w:pPr>
      <w:r>
        <w:rPr>
          <w:rFonts w:cstheme="minorHAnsi"/>
          <w:b/>
          <w:i/>
          <w:sz w:val="20"/>
          <w:szCs w:val="20"/>
        </w:rPr>
        <w:t xml:space="preserve"> Τ</w:t>
      </w:r>
      <w:r w:rsidR="000F44C5" w:rsidRPr="00F07A8F">
        <w:rPr>
          <w:rFonts w:cstheme="minorHAnsi"/>
          <w:b/>
          <w:i/>
          <w:sz w:val="20"/>
          <w:szCs w:val="20"/>
        </w:rPr>
        <w:t>α προτεινόμενα γνωστικά αντικείμενα είναι προτιμότερο να συσχετιστούν και να ενταχθούν στις παραπάνω π</w:t>
      </w:r>
      <w:r w:rsidR="00240E34" w:rsidRPr="00F07A8F">
        <w:rPr>
          <w:rFonts w:cstheme="minorHAnsi"/>
          <w:b/>
          <w:i/>
          <w:sz w:val="20"/>
          <w:szCs w:val="20"/>
        </w:rPr>
        <w:t>ροτεραιότητες του προγράμματος.</w:t>
      </w:r>
    </w:p>
    <w:p w:rsidR="00F871F9" w:rsidRPr="00F07A8F" w:rsidRDefault="00240E34" w:rsidP="00F871F9">
      <w:pPr>
        <w:spacing w:after="0"/>
        <w:ind w:firstLine="284"/>
        <w:jc w:val="both"/>
        <w:rPr>
          <w:rFonts w:cstheme="minorHAnsi"/>
          <w:i/>
          <w:sz w:val="20"/>
          <w:szCs w:val="20"/>
        </w:rPr>
      </w:pPr>
      <w:r w:rsidRPr="00F07A8F">
        <w:rPr>
          <w:rFonts w:cstheme="minorHAnsi"/>
          <w:i/>
          <w:sz w:val="20"/>
          <w:szCs w:val="20"/>
        </w:rPr>
        <w:t>Παρακαλούμε προσδιορίστε με συντομία και σαφήνεια:</w:t>
      </w:r>
    </w:p>
    <w:p w:rsidR="00240E34" w:rsidRPr="00F07A8F" w:rsidRDefault="00240E34" w:rsidP="00F871F9">
      <w:pPr>
        <w:spacing w:after="0"/>
        <w:ind w:firstLine="284"/>
        <w:jc w:val="both"/>
        <w:rPr>
          <w:rFonts w:cstheme="minorHAnsi"/>
          <w:b/>
          <w:i/>
          <w:sz w:val="20"/>
          <w:szCs w:val="20"/>
        </w:rPr>
      </w:pPr>
      <w:r w:rsidRPr="00F07A8F">
        <w:rPr>
          <w:rFonts w:cstheme="minorHAnsi"/>
          <w:i/>
          <w:sz w:val="20"/>
          <w:szCs w:val="20"/>
        </w:rPr>
        <w:t>-Το γνωστικό ή τα γνωστικά αντικείμενα της συνεργασίας και τις εκπαιδευτικές ή ερευνητικές δραστηριότητες στις οποίες θα εστιαστούν οι προτεινόμενες κινητικότητες</w:t>
      </w:r>
      <w:r w:rsidR="00F871F9" w:rsidRPr="00F07A8F">
        <w:rPr>
          <w:rFonts w:cstheme="minorHAnsi"/>
          <w:i/>
          <w:sz w:val="20"/>
          <w:szCs w:val="20"/>
        </w:rPr>
        <w:t xml:space="preserve"> του</w:t>
      </w:r>
      <w:r w:rsidRPr="00F07A8F">
        <w:rPr>
          <w:rFonts w:cstheme="minorHAnsi"/>
          <w:i/>
          <w:sz w:val="20"/>
          <w:szCs w:val="20"/>
        </w:rPr>
        <w:t xml:space="preserve"> προσωπικού και </w:t>
      </w:r>
      <w:r w:rsidR="00F871F9" w:rsidRPr="00F07A8F">
        <w:rPr>
          <w:rFonts w:cstheme="minorHAnsi"/>
          <w:i/>
          <w:sz w:val="20"/>
          <w:szCs w:val="20"/>
        </w:rPr>
        <w:t xml:space="preserve">των </w:t>
      </w:r>
      <w:r w:rsidRPr="00F07A8F">
        <w:rPr>
          <w:rFonts w:cstheme="minorHAnsi"/>
          <w:i/>
          <w:sz w:val="20"/>
          <w:szCs w:val="20"/>
        </w:rPr>
        <w:t>φοιτητών.</w:t>
      </w:r>
    </w:p>
    <w:p w:rsidR="00240E34" w:rsidRPr="00F07A8F" w:rsidRDefault="006312D3" w:rsidP="00F871F9">
      <w:pPr>
        <w:spacing w:after="0"/>
        <w:ind w:firstLine="284"/>
        <w:jc w:val="both"/>
        <w:rPr>
          <w:rFonts w:cstheme="minorHAnsi"/>
          <w:i/>
          <w:sz w:val="20"/>
          <w:szCs w:val="20"/>
        </w:rPr>
      </w:pPr>
      <w:r w:rsidRPr="00F07A8F">
        <w:rPr>
          <w:rFonts w:cstheme="minorHAnsi"/>
          <w:i/>
          <w:sz w:val="20"/>
          <w:szCs w:val="20"/>
        </w:rPr>
        <w:t xml:space="preserve">-Τα Τμήματα/Σχολές, </w:t>
      </w:r>
      <w:r w:rsidR="00240E34" w:rsidRPr="00F07A8F">
        <w:rPr>
          <w:rFonts w:cstheme="minorHAnsi"/>
          <w:i/>
          <w:sz w:val="20"/>
          <w:szCs w:val="20"/>
        </w:rPr>
        <w:t xml:space="preserve"> τους επιστημονικά αρμόδιους από τα δύο Ιδρύματα και τον τρόπο που θα συμβάλλουν στην υλοποίη</w:t>
      </w:r>
      <w:r w:rsidRPr="00F07A8F">
        <w:rPr>
          <w:rFonts w:cstheme="minorHAnsi"/>
          <w:i/>
          <w:sz w:val="20"/>
          <w:szCs w:val="20"/>
        </w:rPr>
        <w:t>ση των δράσεων των μελών του προσωπικού και των φοιτητών (</w:t>
      </w:r>
      <w:r w:rsidR="00F07A8F">
        <w:rPr>
          <w:rFonts w:cstheme="minorHAnsi"/>
          <w:i/>
          <w:sz w:val="20"/>
          <w:szCs w:val="20"/>
        </w:rPr>
        <w:t>είναι προτιμότερο να εξειδικευτούν</w:t>
      </w:r>
      <w:r w:rsidRPr="00F07A8F">
        <w:rPr>
          <w:rFonts w:cstheme="minorHAnsi"/>
          <w:i/>
          <w:sz w:val="20"/>
          <w:szCs w:val="20"/>
        </w:rPr>
        <w:t xml:space="preserve"> ανά είδος προτεινόμενης κινητικότητας).</w:t>
      </w:r>
    </w:p>
    <w:p w:rsidR="00064DB3" w:rsidRPr="0043712C" w:rsidRDefault="00240E34" w:rsidP="0043712C">
      <w:pPr>
        <w:spacing w:after="0"/>
        <w:ind w:firstLine="284"/>
        <w:jc w:val="both"/>
        <w:rPr>
          <w:rFonts w:cstheme="minorHAnsi"/>
          <w:i/>
          <w:sz w:val="20"/>
          <w:szCs w:val="20"/>
        </w:rPr>
      </w:pPr>
      <w:r w:rsidRPr="00F07A8F">
        <w:rPr>
          <w:rFonts w:cstheme="minorHAnsi"/>
          <w:i/>
          <w:sz w:val="20"/>
          <w:szCs w:val="20"/>
        </w:rPr>
        <w:t>-Αναφέρετε την εμπειρία των Τμημάτ</w:t>
      </w:r>
      <w:r w:rsidR="00F07A8F">
        <w:rPr>
          <w:rFonts w:cstheme="minorHAnsi"/>
          <w:i/>
          <w:sz w:val="20"/>
          <w:szCs w:val="20"/>
        </w:rPr>
        <w:t>ων/Σχολών και των επιστημονικών συνεργατών από τα δύο Ιδρύματα</w:t>
      </w:r>
      <w:r w:rsidRPr="00F07A8F">
        <w:rPr>
          <w:rFonts w:cstheme="minorHAnsi"/>
          <w:i/>
          <w:sz w:val="20"/>
          <w:szCs w:val="20"/>
        </w:rPr>
        <w:t xml:space="preserve"> και</w:t>
      </w:r>
      <w:r w:rsidR="00F07A8F">
        <w:rPr>
          <w:rFonts w:cstheme="minorHAnsi"/>
          <w:i/>
          <w:sz w:val="20"/>
          <w:szCs w:val="20"/>
        </w:rPr>
        <w:t xml:space="preserve"> εφόσον υπάρχει</w:t>
      </w:r>
      <w:r w:rsidR="00845549">
        <w:rPr>
          <w:rFonts w:cstheme="minorHAnsi"/>
          <w:i/>
          <w:sz w:val="20"/>
          <w:szCs w:val="20"/>
        </w:rPr>
        <w:t xml:space="preserve"> και</w:t>
      </w:r>
      <w:r w:rsidR="00F07A8F">
        <w:rPr>
          <w:rFonts w:cstheme="minorHAnsi"/>
          <w:i/>
          <w:sz w:val="20"/>
          <w:szCs w:val="20"/>
        </w:rPr>
        <w:t xml:space="preserve"> την</w:t>
      </w:r>
      <w:r w:rsidR="00845549">
        <w:rPr>
          <w:rFonts w:cstheme="minorHAnsi"/>
          <w:i/>
          <w:sz w:val="20"/>
          <w:szCs w:val="20"/>
        </w:rPr>
        <w:t xml:space="preserve"> τυχόν</w:t>
      </w:r>
      <w:r w:rsidRPr="00F07A8F">
        <w:rPr>
          <w:rFonts w:cstheme="minorHAnsi"/>
          <w:i/>
          <w:sz w:val="20"/>
          <w:szCs w:val="20"/>
        </w:rPr>
        <w:t xml:space="preserve"> πρότερη συνεργασία σας στο συγκεκριμένο επιστημονικό πεδίο.</w:t>
      </w:r>
      <w:r w:rsidR="006312D3" w:rsidRPr="00F07A8F">
        <w:rPr>
          <w:rFonts w:cstheme="minorHAnsi"/>
          <w:i/>
          <w:sz w:val="20"/>
          <w:szCs w:val="20"/>
        </w:rPr>
        <w:t xml:space="preserve"> Κατάλογος από σχετικές δημοσιεύσεις ή ανακοινώσεις σε συνέδρια μπορεί να συμπεριληφθεί</w:t>
      </w:r>
      <w:r w:rsidR="0043712C">
        <w:rPr>
          <w:rFonts w:cstheme="minorHAnsi"/>
          <w:i/>
          <w:sz w:val="20"/>
          <w:szCs w:val="20"/>
        </w:rPr>
        <w:t xml:space="preserve"> στο αίτημα επιχορήγησης</w:t>
      </w:r>
      <w:r w:rsidR="006312D3" w:rsidRPr="00F07A8F">
        <w:rPr>
          <w:rFonts w:cstheme="minorHAnsi"/>
          <w:i/>
          <w:sz w:val="20"/>
          <w:szCs w:val="20"/>
        </w:rPr>
        <w:t xml:space="preserve"> του Σχεδίου κινητικότητας. </w:t>
      </w:r>
    </w:p>
    <w:p w:rsidR="00950E69" w:rsidRPr="00F07A8F" w:rsidRDefault="00421B09" w:rsidP="006C5B0D">
      <w:pPr>
        <w:pStyle w:val="a3"/>
        <w:spacing w:after="0"/>
        <w:ind w:left="0" w:firstLine="284"/>
        <w:jc w:val="both"/>
        <w:rPr>
          <w:rFonts w:cstheme="minorHAnsi"/>
          <w:b/>
          <w:i/>
          <w:sz w:val="20"/>
          <w:szCs w:val="20"/>
          <w:u w:val="single"/>
        </w:rPr>
      </w:pPr>
      <w:r w:rsidRPr="00F07A8F">
        <w:rPr>
          <w:rFonts w:cstheme="minorHAnsi"/>
          <w:i/>
          <w:sz w:val="20"/>
          <w:szCs w:val="20"/>
        </w:rPr>
        <w:t xml:space="preserve"> </w:t>
      </w:r>
      <w:r w:rsidR="00950E69" w:rsidRPr="00F07A8F">
        <w:rPr>
          <w:rFonts w:cstheme="minorHAnsi"/>
          <w:b/>
          <w:i/>
          <w:sz w:val="20"/>
          <w:szCs w:val="20"/>
          <w:u w:val="single"/>
        </w:rPr>
        <w:t>Ερώτημα 5</w:t>
      </w:r>
      <w:r w:rsidR="00C206E3" w:rsidRPr="00F07A8F">
        <w:rPr>
          <w:rFonts w:cstheme="minorHAnsi"/>
          <w:b/>
          <w:i/>
          <w:sz w:val="20"/>
          <w:szCs w:val="20"/>
          <w:u w:val="single"/>
        </w:rPr>
        <w:t>α</w:t>
      </w:r>
    </w:p>
    <w:p w:rsidR="006C5B0D" w:rsidRPr="0043712C" w:rsidRDefault="008B25C8" w:rsidP="0043712C">
      <w:pPr>
        <w:pStyle w:val="a3"/>
        <w:spacing w:after="0"/>
        <w:ind w:left="0" w:firstLine="284"/>
        <w:jc w:val="both"/>
        <w:rPr>
          <w:rFonts w:cstheme="minorHAnsi"/>
          <w:i/>
          <w:sz w:val="20"/>
          <w:szCs w:val="20"/>
        </w:rPr>
      </w:pPr>
      <w:r w:rsidRPr="00F07A8F">
        <w:rPr>
          <w:rFonts w:cstheme="minorHAnsi"/>
          <w:i/>
          <w:sz w:val="20"/>
          <w:szCs w:val="20"/>
        </w:rPr>
        <w:t>Εξηγήστε τον λόγο για τον οποίον η δράση στο συγκεκριμένο γνωστικό πεδίο αποτελεί ζήτημα διεθνούς ενδιαφέροντος και α</w:t>
      </w:r>
      <w:r w:rsidR="00335617" w:rsidRPr="00F07A8F">
        <w:rPr>
          <w:rFonts w:cstheme="minorHAnsi"/>
          <w:i/>
          <w:sz w:val="20"/>
          <w:szCs w:val="20"/>
        </w:rPr>
        <w:t xml:space="preserve">ναφέρετε </w:t>
      </w:r>
      <w:r w:rsidRPr="00F07A8F">
        <w:rPr>
          <w:rFonts w:cstheme="minorHAnsi"/>
          <w:i/>
          <w:sz w:val="20"/>
          <w:szCs w:val="20"/>
        </w:rPr>
        <w:t>τυχόν</w:t>
      </w:r>
      <w:r w:rsidR="00335617" w:rsidRPr="00F07A8F">
        <w:rPr>
          <w:rFonts w:cstheme="minorHAnsi"/>
          <w:i/>
          <w:sz w:val="20"/>
          <w:szCs w:val="20"/>
        </w:rPr>
        <w:t xml:space="preserve"> συμπράξεις των υποψήφιων Ιδρυμάτων για συνεργασία με άλλα Ιδρύματα Ανώτατης Εκπαίδευσης ή οργανισμούς</w:t>
      </w:r>
      <w:r w:rsidR="006C5B0D" w:rsidRPr="00F07A8F">
        <w:rPr>
          <w:rFonts w:cstheme="minorHAnsi"/>
          <w:i/>
          <w:sz w:val="20"/>
          <w:szCs w:val="20"/>
        </w:rPr>
        <w:t xml:space="preserve"> εκτός των χωρών-εταίρων. Προσδιορίστε </w:t>
      </w:r>
      <w:r w:rsidR="00335617" w:rsidRPr="00F07A8F">
        <w:rPr>
          <w:rFonts w:cstheme="minorHAnsi"/>
          <w:i/>
          <w:sz w:val="20"/>
          <w:szCs w:val="20"/>
        </w:rPr>
        <w:t>τις ομάδες-στόχους (</w:t>
      </w:r>
      <w:r w:rsidR="006C5B0D" w:rsidRPr="00F07A8F">
        <w:rPr>
          <w:rFonts w:cstheme="minorHAnsi"/>
          <w:i/>
          <w:sz w:val="20"/>
          <w:szCs w:val="20"/>
        </w:rPr>
        <w:t xml:space="preserve">βιομηχανία, </w:t>
      </w:r>
      <w:r w:rsidR="00335617" w:rsidRPr="00F07A8F">
        <w:rPr>
          <w:rFonts w:cstheme="minorHAnsi"/>
          <w:i/>
          <w:sz w:val="20"/>
          <w:szCs w:val="20"/>
        </w:rPr>
        <w:t>ομάδες συμφερόντων,</w:t>
      </w:r>
      <w:r w:rsidR="00064DB3" w:rsidRPr="00F07A8F">
        <w:rPr>
          <w:rFonts w:cstheme="minorHAnsi"/>
          <w:i/>
          <w:sz w:val="20"/>
          <w:szCs w:val="20"/>
        </w:rPr>
        <w:t xml:space="preserve"> ειδήμο</w:t>
      </w:r>
      <w:r w:rsidR="00335617" w:rsidRPr="00F07A8F">
        <w:rPr>
          <w:rFonts w:cstheme="minorHAnsi"/>
          <w:i/>
          <w:sz w:val="20"/>
          <w:szCs w:val="20"/>
        </w:rPr>
        <w:t xml:space="preserve">νες, </w:t>
      </w:r>
      <w:r w:rsidR="00064DB3" w:rsidRPr="00F07A8F">
        <w:rPr>
          <w:rFonts w:cstheme="minorHAnsi"/>
          <w:i/>
          <w:sz w:val="20"/>
          <w:szCs w:val="20"/>
        </w:rPr>
        <w:t>υπεύθυν</w:t>
      </w:r>
      <w:r w:rsidR="00335617" w:rsidRPr="00F07A8F">
        <w:rPr>
          <w:rFonts w:cstheme="minorHAnsi"/>
          <w:i/>
          <w:sz w:val="20"/>
          <w:szCs w:val="20"/>
        </w:rPr>
        <w:t xml:space="preserve">ους λήψης αποφάσεων, </w:t>
      </w:r>
      <w:r w:rsidR="0043712C" w:rsidRPr="00F07A8F">
        <w:rPr>
          <w:rFonts w:cstheme="minorHAnsi"/>
          <w:i/>
          <w:sz w:val="20"/>
          <w:szCs w:val="20"/>
        </w:rPr>
        <w:t>ευρύ κοινό</w:t>
      </w:r>
      <w:r w:rsidR="0043712C">
        <w:rPr>
          <w:rFonts w:cstheme="minorHAnsi"/>
          <w:i/>
          <w:sz w:val="20"/>
          <w:szCs w:val="20"/>
        </w:rPr>
        <w:t xml:space="preserve">, </w:t>
      </w:r>
      <w:r w:rsidR="00335617" w:rsidRPr="00F07A8F">
        <w:rPr>
          <w:rFonts w:cstheme="minorHAnsi"/>
          <w:i/>
          <w:sz w:val="20"/>
          <w:szCs w:val="20"/>
        </w:rPr>
        <w:t>μέσα ενημέρωσης κ.λπ.),</w:t>
      </w:r>
      <w:r w:rsidR="00196702" w:rsidRPr="00F07A8F">
        <w:rPr>
          <w:rFonts w:cstheme="minorHAnsi"/>
          <w:i/>
          <w:sz w:val="20"/>
          <w:szCs w:val="20"/>
        </w:rPr>
        <w:t xml:space="preserve"> οι οποίες θα μπορούσαν να αξιοποιήσουν τα αποτελέσματα</w:t>
      </w:r>
      <w:r w:rsidR="00335617" w:rsidRPr="00F07A8F">
        <w:rPr>
          <w:rFonts w:cstheme="minorHAnsi"/>
          <w:i/>
          <w:sz w:val="20"/>
          <w:szCs w:val="20"/>
        </w:rPr>
        <w:t xml:space="preserve"> της δράσης στο συγκεκριμένο επιστημονικό πεδίο</w:t>
      </w:r>
      <w:r w:rsidR="006C5B0D" w:rsidRPr="00F07A8F">
        <w:rPr>
          <w:rFonts w:cstheme="minorHAnsi"/>
          <w:i/>
          <w:sz w:val="20"/>
          <w:szCs w:val="20"/>
        </w:rPr>
        <w:t xml:space="preserve"> σε διεθνές επίπεδο. </w:t>
      </w:r>
      <w:r w:rsidR="006312D3" w:rsidRPr="00F07A8F">
        <w:rPr>
          <w:rFonts w:cstheme="minorHAnsi"/>
          <w:i/>
          <w:sz w:val="20"/>
          <w:szCs w:val="20"/>
        </w:rPr>
        <w:t xml:space="preserve"> </w:t>
      </w:r>
    </w:p>
    <w:p w:rsidR="006C5B0D" w:rsidRPr="00F07A8F" w:rsidRDefault="006C5B0D" w:rsidP="006C5B0D">
      <w:pPr>
        <w:pStyle w:val="a3"/>
        <w:spacing w:after="0"/>
        <w:ind w:left="0" w:firstLine="284"/>
        <w:jc w:val="both"/>
        <w:rPr>
          <w:rFonts w:cstheme="minorHAnsi"/>
          <w:b/>
          <w:i/>
          <w:sz w:val="20"/>
          <w:szCs w:val="20"/>
          <w:u w:val="single"/>
        </w:rPr>
      </w:pPr>
      <w:r w:rsidRPr="00F07A8F">
        <w:rPr>
          <w:rFonts w:cstheme="minorHAnsi"/>
          <w:b/>
          <w:i/>
          <w:sz w:val="20"/>
          <w:szCs w:val="20"/>
          <w:u w:val="single"/>
        </w:rPr>
        <w:t>Ερώτημα 5β</w:t>
      </w:r>
    </w:p>
    <w:p w:rsidR="006C5B0D" w:rsidRPr="0043712C" w:rsidRDefault="00757D6C" w:rsidP="0043712C">
      <w:pPr>
        <w:spacing w:after="0"/>
        <w:ind w:firstLine="284"/>
        <w:jc w:val="both"/>
        <w:rPr>
          <w:rFonts w:cstheme="minorHAnsi"/>
          <w:i/>
          <w:sz w:val="20"/>
          <w:szCs w:val="20"/>
        </w:rPr>
      </w:pPr>
      <w:r w:rsidRPr="00F07A8F">
        <w:rPr>
          <w:rFonts w:cstheme="minorHAnsi"/>
          <w:i/>
          <w:sz w:val="20"/>
          <w:szCs w:val="20"/>
        </w:rPr>
        <w:t xml:space="preserve">Εξηγείστε τους λόγους για τους </w:t>
      </w:r>
      <w:r w:rsidR="007A6451">
        <w:rPr>
          <w:rFonts w:cstheme="minorHAnsi"/>
          <w:i/>
          <w:sz w:val="20"/>
          <w:szCs w:val="20"/>
        </w:rPr>
        <w:t xml:space="preserve">οποίους </w:t>
      </w:r>
      <w:r w:rsidRPr="00F07A8F">
        <w:rPr>
          <w:rFonts w:cstheme="minorHAnsi"/>
          <w:i/>
          <w:sz w:val="20"/>
          <w:szCs w:val="20"/>
        </w:rPr>
        <w:t xml:space="preserve">επιλέξατε </w:t>
      </w:r>
      <w:r w:rsidR="007A6451">
        <w:rPr>
          <w:rFonts w:cstheme="minorHAnsi"/>
          <w:i/>
          <w:sz w:val="20"/>
          <w:szCs w:val="20"/>
        </w:rPr>
        <w:t>τη συνεργασία με το προτεινόμενο Ίδρυμα</w:t>
      </w:r>
      <w:r w:rsidRPr="00F07A8F">
        <w:rPr>
          <w:rFonts w:cstheme="minorHAnsi"/>
          <w:i/>
          <w:sz w:val="20"/>
          <w:szCs w:val="20"/>
        </w:rPr>
        <w:t xml:space="preserve"> στο συγκεκριμένο γνωστικό πεδίο</w:t>
      </w:r>
      <w:r w:rsidR="002E122A" w:rsidRPr="00F07A8F">
        <w:rPr>
          <w:rFonts w:cstheme="minorHAnsi"/>
          <w:i/>
          <w:sz w:val="20"/>
          <w:szCs w:val="20"/>
        </w:rPr>
        <w:t xml:space="preserve"> (π.χ. για την επίλυση κοινών</w:t>
      </w:r>
      <w:r w:rsidRPr="00F07A8F">
        <w:rPr>
          <w:rFonts w:cstheme="minorHAnsi"/>
          <w:i/>
          <w:sz w:val="20"/>
          <w:szCs w:val="20"/>
        </w:rPr>
        <w:t xml:space="preserve"> </w:t>
      </w:r>
      <w:r w:rsidR="002E122A" w:rsidRPr="00F07A8F">
        <w:rPr>
          <w:rFonts w:cstheme="minorHAnsi"/>
          <w:i/>
          <w:sz w:val="20"/>
          <w:szCs w:val="20"/>
        </w:rPr>
        <w:t>εθνικών προβλημάτων</w:t>
      </w:r>
      <w:r w:rsidR="007A6451">
        <w:rPr>
          <w:rFonts w:cstheme="minorHAnsi"/>
          <w:i/>
          <w:sz w:val="20"/>
          <w:szCs w:val="20"/>
        </w:rPr>
        <w:t xml:space="preserve"> ή ζητημάτων</w:t>
      </w:r>
      <w:r w:rsidR="002E122A" w:rsidRPr="00F07A8F">
        <w:rPr>
          <w:rFonts w:cstheme="minorHAnsi"/>
          <w:i/>
          <w:sz w:val="20"/>
          <w:szCs w:val="20"/>
        </w:rPr>
        <w:t xml:space="preserve">, όπως η οικολογική αποκατάσταση και η βιώσιμη ανάπτυξη) </w:t>
      </w:r>
      <w:r w:rsidRPr="00F07A8F">
        <w:rPr>
          <w:rFonts w:cstheme="minorHAnsi"/>
          <w:i/>
          <w:sz w:val="20"/>
          <w:szCs w:val="20"/>
        </w:rPr>
        <w:t>και αιτιολογείστε τις επιλογές</w:t>
      </w:r>
      <w:r w:rsidR="002E122A" w:rsidRPr="00F07A8F">
        <w:rPr>
          <w:rFonts w:cstheme="minorHAnsi"/>
          <w:i/>
          <w:sz w:val="20"/>
          <w:szCs w:val="20"/>
        </w:rPr>
        <w:t xml:space="preserve"> σας για τις</w:t>
      </w:r>
      <w:r w:rsidRPr="00F07A8F">
        <w:rPr>
          <w:rFonts w:cstheme="minorHAnsi"/>
          <w:i/>
          <w:sz w:val="20"/>
          <w:szCs w:val="20"/>
        </w:rPr>
        <w:t xml:space="preserve"> κινητικότητες του προσωπικού και των φοιτητών ανά κατηγορία κινητικότητας. </w:t>
      </w:r>
      <w:r w:rsidR="00677CAA" w:rsidRPr="00F07A8F">
        <w:rPr>
          <w:rFonts w:cstheme="minorHAnsi"/>
          <w:i/>
          <w:sz w:val="20"/>
          <w:szCs w:val="20"/>
        </w:rPr>
        <w:t xml:space="preserve">Αναφέρετε </w:t>
      </w:r>
      <w:r w:rsidR="00677CAA" w:rsidRPr="00F07A8F">
        <w:rPr>
          <w:i/>
          <w:sz w:val="20"/>
          <w:szCs w:val="20"/>
        </w:rPr>
        <w:t>την προηγούμενη εμπειρία τυχόν παρόμοιων προτάσεων με ανώτατα εκπαιδευτικά ιδρύματα</w:t>
      </w:r>
      <w:r w:rsidR="007A6451">
        <w:rPr>
          <w:i/>
          <w:sz w:val="20"/>
          <w:szCs w:val="20"/>
        </w:rPr>
        <w:t xml:space="preserve"> ή </w:t>
      </w:r>
      <w:r w:rsidR="00677CAA" w:rsidRPr="00F07A8F">
        <w:rPr>
          <w:i/>
          <w:sz w:val="20"/>
          <w:szCs w:val="20"/>
        </w:rPr>
        <w:t>οργανισμούς στην ίδια χώρα.</w:t>
      </w:r>
    </w:p>
    <w:p w:rsidR="002F7836" w:rsidRPr="00F07A8F" w:rsidRDefault="002F7836" w:rsidP="00335617">
      <w:pPr>
        <w:pStyle w:val="a3"/>
        <w:spacing w:after="0"/>
        <w:ind w:left="0" w:firstLine="284"/>
        <w:jc w:val="both"/>
        <w:rPr>
          <w:rFonts w:cstheme="minorHAnsi"/>
          <w:i/>
          <w:sz w:val="20"/>
          <w:szCs w:val="20"/>
        </w:rPr>
      </w:pPr>
      <w:r w:rsidRPr="00F07A8F">
        <w:rPr>
          <w:rFonts w:cstheme="minorHAnsi"/>
          <w:b/>
          <w:i/>
          <w:sz w:val="20"/>
          <w:szCs w:val="20"/>
          <w:u w:val="single"/>
        </w:rPr>
        <w:t>Ερώτημα 6α</w:t>
      </w:r>
    </w:p>
    <w:p w:rsidR="00335617" w:rsidRPr="00F07A8F" w:rsidRDefault="002F7836" w:rsidP="006312D3">
      <w:pPr>
        <w:spacing w:after="0"/>
        <w:ind w:firstLine="284"/>
        <w:jc w:val="both"/>
        <w:rPr>
          <w:rFonts w:cstheme="minorHAnsi"/>
          <w:sz w:val="20"/>
          <w:szCs w:val="20"/>
        </w:rPr>
      </w:pPr>
      <w:r w:rsidRPr="00F07A8F">
        <w:rPr>
          <w:rFonts w:cstheme="minorHAnsi"/>
          <w:i/>
          <w:sz w:val="20"/>
          <w:szCs w:val="20"/>
        </w:rPr>
        <w:t xml:space="preserve">Αναφέρετε όσο το δυνατόν πιο συγκεκριμένα τα προσδοκώμενα αποτελέσματα της συνεργασίας </w:t>
      </w:r>
      <w:r w:rsidRPr="00F07A8F">
        <w:rPr>
          <w:rFonts w:cstheme="minorHAnsi"/>
          <w:b/>
          <w:i/>
          <w:sz w:val="20"/>
          <w:szCs w:val="20"/>
        </w:rPr>
        <w:t>α)</w:t>
      </w:r>
      <w:r w:rsidRPr="00F07A8F">
        <w:rPr>
          <w:rFonts w:cstheme="minorHAnsi"/>
          <w:i/>
          <w:sz w:val="20"/>
          <w:szCs w:val="20"/>
        </w:rPr>
        <w:t xml:space="preserve"> για τους συμμετέχοντες καθηγητές για διδασκαλία ή επιμόρφωση και για τους συμμετέχοντες</w:t>
      </w:r>
      <w:r w:rsidR="007A6451" w:rsidRPr="007A6451">
        <w:rPr>
          <w:rFonts w:cstheme="minorHAnsi"/>
          <w:i/>
          <w:sz w:val="20"/>
          <w:szCs w:val="20"/>
        </w:rPr>
        <w:t xml:space="preserve"> </w:t>
      </w:r>
      <w:r w:rsidR="007A6451" w:rsidRPr="00F07A8F">
        <w:rPr>
          <w:rFonts w:cstheme="minorHAnsi"/>
          <w:i/>
          <w:sz w:val="20"/>
          <w:szCs w:val="20"/>
        </w:rPr>
        <w:t>για σπουδές ή πρακτική άσκηση</w:t>
      </w:r>
      <w:r w:rsidRPr="00F07A8F">
        <w:rPr>
          <w:rFonts w:cstheme="minorHAnsi"/>
          <w:i/>
          <w:sz w:val="20"/>
          <w:szCs w:val="20"/>
        </w:rPr>
        <w:t xml:space="preserve"> προπτυχιακούς, </w:t>
      </w:r>
      <w:proofErr w:type="spellStart"/>
      <w:r w:rsidRPr="00F07A8F">
        <w:rPr>
          <w:rFonts w:cstheme="minorHAnsi"/>
          <w:i/>
          <w:sz w:val="20"/>
          <w:szCs w:val="20"/>
        </w:rPr>
        <w:t>αποφοιτήσαντες</w:t>
      </w:r>
      <w:proofErr w:type="spellEnd"/>
      <w:r w:rsidRPr="00F07A8F">
        <w:rPr>
          <w:rFonts w:cstheme="minorHAnsi"/>
          <w:i/>
          <w:sz w:val="20"/>
          <w:szCs w:val="20"/>
        </w:rPr>
        <w:t xml:space="preserve">, μεταπτυχιακούς και διδακτορικούς φοιτητές </w:t>
      </w:r>
      <w:r w:rsidRPr="00F07A8F">
        <w:rPr>
          <w:rFonts w:cstheme="minorHAnsi"/>
          <w:b/>
          <w:i/>
          <w:sz w:val="20"/>
          <w:szCs w:val="20"/>
        </w:rPr>
        <w:t>β)</w:t>
      </w:r>
      <w:r w:rsidRPr="00F07A8F">
        <w:rPr>
          <w:rFonts w:cstheme="minorHAnsi"/>
          <w:i/>
          <w:sz w:val="20"/>
          <w:szCs w:val="20"/>
        </w:rPr>
        <w:t xml:space="preserve"> για τα Ιδρύματα (π.χ. συν</w:t>
      </w:r>
      <w:r w:rsidR="00845549">
        <w:rPr>
          <w:rFonts w:cstheme="minorHAnsi"/>
          <w:i/>
          <w:sz w:val="20"/>
          <w:szCs w:val="20"/>
        </w:rPr>
        <w:t>έχιση ή ανάπτυξη νέων συνεργασιών</w:t>
      </w:r>
      <w:r w:rsidRPr="00F07A8F">
        <w:rPr>
          <w:rFonts w:cstheme="minorHAnsi"/>
          <w:i/>
          <w:sz w:val="20"/>
          <w:szCs w:val="20"/>
        </w:rPr>
        <w:t xml:space="preserve"> για την βελτίωση ή την ανάπτυξη νέων τεχνολογιών και εκπαιδευτικών πρακτικών), </w:t>
      </w:r>
      <w:r w:rsidRPr="00F07A8F">
        <w:rPr>
          <w:rFonts w:cstheme="minorHAnsi"/>
          <w:b/>
          <w:i/>
          <w:sz w:val="20"/>
          <w:szCs w:val="20"/>
        </w:rPr>
        <w:t>γ)</w:t>
      </w:r>
      <w:r w:rsidRPr="00F07A8F">
        <w:rPr>
          <w:rFonts w:cstheme="minorHAnsi"/>
          <w:i/>
          <w:sz w:val="20"/>
          <w:szCs w:val="20"/>
        </w:rPr>
        <w:t xml:space="preserve">  για τις χώρες σε τοπικό ή εθνικό επίπεδο (π.χ. επίλυση περιβαλλοντικών προβλημάτων που θα συμβάλλουν στην βιώσιμη ανάπτυξη της τοπικής και της εθνικής οικονομίας) και </w:t>
      </w:r>
      <w:r w:rsidRPr="00F07A8F">
        <w:rPr>
          <w:rFonts w:cstheme="minorHAnsi"/>
          <w:b/>
          <w:i/>
          <w:sz w:val="20"/>
          <w:szCs w:val="20"/>
        </w:rPr>
        <w:t>δ)</w:t>
      </w:r>
      <w:r w:rsidRPr="00F07A8F">
        <w:rPr>
          <w:rFonts w:cstheme="minorHAnsi"/>
          <w:i/>
          <w:sz w:val="20"/>
          <w:szCs w:val="20"/>
        </w:rPr>
        <w:t xml:space="preserve">  σε διεθνές επίπεδο (π.χ. ανάπτυξη της διεπιστημονικής συνεργασίας για την επίλυση των παραπάνω ζητημάτων διεθνούς ενδιαφέροντος που αποτελούν προτεραιότητες του προγράμματο</w:t>
      </w:r>
      <w:r w:rsidR="00845549">
        <w:rPr>
          <w:rFonts w:cstheme="minorHAnsi"/>
          <w:i/>
          <w:sz w:val="20"/>
          <w:szCs w:val="20"/>
        </w:rPr>
        <w:t>ς). Περιγράψτε</w:t>
      </w:r>
      <w:r w:rsidRPr="00F07A8F">
        <w:rPr>
          <w:rFonts w:cstheme="minorHAnsi"/>
          <w:i/>
          <w:sz w:val="20"/>
          <w:szCs w:val="20"/>
        </w:rPr>
        <w:t xml:space="preserve"> τον αντίκτυπο που μπορεί να έχει η διαπολιτισμική επικοινωνία στην προώθηση των αρχών και των κοινωνικών αξιών της Ε.Ε, καθώς και στην ευαισθητοποίηση του κοινού ή στην άσκηση επιρροής σε πολιτικές και πρακτικές για την αρμονική συνύπαρξη των λαών με σεβασμό</w:t>
      </w:r>
      <w:r w:rsidRPr="00F07A8F">
        <w:rPr>
          <w:i/>
          <w:sz w:val="20"/>
          <w:szCs w:val="20"/>
        </w:rPr>
        <w:t xml:space="preserve"> </w:t>
      </w:r>
      <w:r w:rsidRPr="00F07A8F">
        <w:rPr>
          <w:rFonts w:cstheme="minorHAnsi"/>
          <w:i/>
          <w:sz w:val="20"/>
          <w:szCs w:val="20"/>
        </w:rPr>
        <w:t>προς τις διαφορετικές πολιτιστικές πρακτικές, στάσεις και πεποιθήσεις.</w:t>
      </w:r>
    </w:p>
    <w:p w:rsidR="0043712C" w:rsidRDefault="0043712C" w:rsidP="006852D3">
      <w:pPr>
        <w:spacing w:after="0"/>
        <w:ind w:firstLine="284"/>
        <w:jc w:val="both"/>
        <w:rPr>
          <w:rFonts w:cstheme="minorHAnsi"/>
          <w:b/>
          <w:i/>
          <w:sz w:val="20"/>
          <w:szCs w:val="20"/>
          <w:u w:val="single"/>
        </w:rPr>
      </w:pPr>
    </w:p>
    <w:p w:rsidR="006852D3" w:rsidRPr="00F07A8F" w:rsidRDefault="006852D3" w:rsidP="006852D3">
      <w:pPr>
        <w:spacing w:after="0"/>
        <w:ind w:firstLine="284"/>
        <w:jc w:val="both"/>
        <w:rPr>
          <w:rFonts w:cstheme="minorHAnsi"/>
          <w:b/>
          <w:i/>
          <w:sz w:val="20"/>
          <w:szCs w:val="20"/>
          <w:u w:val="single"/>
        </w:rPr>
      </w:pPr>
      <w:r w:rsidRPr="00F07A8F">
        <w:rPr>
          <w:rFonts w:cstheme="minorHAnsi"/>
          <w:b/>
          <w:i/>
          <w:sz w:val="20"/>
          <w:szCs w:val="20"/>
          <w:u w:val="single"/>
        </w:rPr>
        <w:t>Ερώτημα 6β</w:t>
      </w:r>
    </w:p>
    <w:p w:rsidR="000F44C5" w:rsidRPr="00F07A8F" w:rsidRDefault="006852D3" w:rsidP="00C206E3">
      <w:pPr>
        <w:spacing w:after="0"/>
        <w:ind w:firstLine="284"/>
        <w:jc w:val="both"/>
        <w:rPr>
          <w:rFonts w:cstheme="minorHAnsi"/>
          <w:i/>
          <w:sz w:val="20"/>
          <w:szCs w:val="20"/>
        </w:rPr>
      </w:pPr>
      <w:r w:rsidRPr="00F07A8F">
        <w:rPr>
          <w:rFonts w:cstheme="minorHAnsi"/>
          <w:i/>
          <w:sz w:val="20"/>
          <w:szCs w:val="20"/>
        </w:rPr>
        <w:t>Αναφέρετε</w:t>
      </w:r>
      <w:r w:rsidR="000F44C5" w:rsidRPr="00F07A8F">
        <w:rPr>
          <w:rFonts w:cstheme="minorHAnsi"/>
          <w:i/>
          <w:sz w:val="20"/>
          <w:szCs w:val="20"/>
        </w:rPr>
        <w:t xml:space="preserve"> τους διαύλους</w:t>
      </w:r>
      <w:r w:rsidR="00A94ABB" w:rsidRPr="00F07A8F">
        <w:rPr>
          <w:rFonts w:cstheme="minorHAnsi"/>
          <w:i/>
          <w:sz w:val="20"/>
          <w:szCs w:val="20"/>
        </w:rPr>
        <w:t xml:space="preserve"> (π.χ. μέσα κοινωνικής δικτύωσης), τις δραστηριότητες</w:t>
      </w:r>
      <w:r w:rsidRPr="00F07A8F">
        <w:rPr>
          <w:rFonts w:cstheme="minorHAnsi"/>
          <w:i/>
          <w:sz w:val="20"/>
          <w:szCs w:val="20"/>
        </w:rPr>
        <w:t xml:space="preserve"> (π.χ. εκδηλώσεις,</w:t>
      </w:r>
      <w:r w:rsidR="00A94ABB" w:rsidRPr="00F07A8F">
        <w:rPr>
          <w:rFonts w:cstheme="minorHAnsi"/>
          <w:i/>
          <w:sz w:val="20"/>
          <w:szCs w:val="20"/>
        </w:rPr>
        <w:t xml:space="preserve"> συνέδρια,</w:t>
      </w:r>
      <w:r w:rsidRPr="00F07A8F">
        <w:rPr>
          <w:rFonts w:cstheme="minorHAnsi"/>
          <w:i/>
          <w:sz w:val="20"/>
          <w:szCs w:val="20"/>
        </w:rPr>
        <w:t xml:space="preserve"> δημοσιεύσεις)</w:t>
      </w:r>
      <w:r w:rsidR="00A94ABB" w:rsidRPr="00F07A8F">
        <w:rPr>
          <w:rFonts w:cstheme="minorHAnsi"/>
          <w:i/>
          <w:sz w:val="20"/>
          <w:szCs w:val="20"/>
        </w:rPr>
        <w:t xml:space="preserve"> και τις πρακτικές </w:t>
      </w:r>
      <w:r w:rsidRPr="00F07A8F">
        <w:rPr>
          <w:rFonts w:cstheme="minorHAnsi"/>
          <w:i/>
          <w:sz w:val="20"/>
          <w:szCs w:val="20"/>
        </w:rPr>
        <w:t>(</w:t>
      </w:r>
      <w:r w:rsidR="00A94ABB" w:rsidRPr="00F07A8F">
        <w:rPr>
          <w:rFonts w:cstheme="minorHAnsi"/>
          <w:i/>
          <w:sz w:val="20"/>
          <w:szCs w:val="20"/>
        </w:rPr>
        <w:t>π.χ. σύνταξη οδηγού ορθών πρακτικών, συγκεντρωτική έκθεση μελετών) που θα μπορούσαν να</w:t>
      </w:r>
      <w:r w:rsidR="00C206E3" w:rsidRPr="00F07A8F">
        <w:rPr>
          <w:rFonts w:cstheme="minorHAnsi"/>
          <w:i/>
          <w:sz w:val="20"/>
          <w:szCs w:val="20"/>
        </w:rPr>
        <w:t xml:space="preserve"> προωθήσουν</w:t>
      </w:r>
      <w:r w:rsidR="00A94ABB" w:rsidRPr="00F07A8F">
        <w:rPr>
          <w:rFonts w:cstheme="minorHAnsi"/>
          <w:i/>
          <w:sz w:val="20"/>
          <w:szCs w:val="20"/>
        </w:rPr>
        <w:t xml:space="preserve"> με τον πλ</w:t>
      </w:r>
      <w:r w:rsidR="00E92B55">
        <w:rPr>
          <w:rFonts w:cstheme="minorHAnsi"/>
          <w:i/>
          <w:sz w:val="20"/>
          <w:szCs w:val="20"/>
        </w:rPr>
        <w:t>έον αποτελεσματικό</w:t>
      </w:r>
      <w:r w:rsidR="00A94ABB" w:rsidRPr="00F07A8F">
        <w:rPr>
          <w:rFonts w:cstheme="minorHAnsi"/>
          <w:i/>
          <w:sz w:val="20"/>
          <w:szCs w:val="20"/>
        </w:rPr>
        <w:t xml:space="preserve"> τρόπο την διάδοση των γνώσεων, των δεξιοτήτων</w:t>
      </w:r>
      <w:r w:rsidR="00C206E3" w:rsidRPr="00F07A8F">
        <w:rPr>
          <w:rFonts w:cstheme="minorHAnsi"/>
          <w:i/>
          <w:sz w:val="20"/>
          <w:szCs w:val="20"/>
        </w:rPr>
        <w:t xml:space="preserve"> και των εμπειριώ</w:t>
      </w:r>
      <w:r w:rsidR="00845549">
        <w:rPr>
          <w:rFonts w:cstheme="minorHAnsi"/>
          <w:i/>
          <w:sz w:val="20"/>
          <w:szCs w:val="20"/>
        </w:rPr>
        <w:t>ν που αποκτήθηκαν στις δράσεις (</w:t>
      </w:r>
      <w:r w:rsidR="000F44C5" w:rsidRPr="00F07A8F">
        <w:rPr>
          <w:rFonts w:cstheme="minorHAnsi"/>
          <w:i/>
          <w:sz w:val="20"/>
          <w:szCs w:val="20"/>
        </w:rPr>
        <w:t xml:space="preserve">Τα αποτελέσματα θα πρέπει επίσης να κοινοποιούνται ή να προωθούνται μέσω της Πλατφόρμας Αποτελεσμάτων των Σχεδίων </w:t>
      </w:r>
      <w:proofErr w:type="spellStart"/>
      <w:r w:rsidR="000F44C5" w:rsidRPr="00F07A8F">
        <w:rPr>
          <w:rFonts w:cstheme="minorHAnsi"/>
          <w:i/>
          <w:sz w:val="20"/>
          <w:szCs w:val="20"/>
        </w:rPr>
        <w:t>Erasmus</w:t>
      </w:r>
      <w:proofErr w:type="spellEnd"/>
      <w:r w:rsidR="000F44C5" w:rsidRPr="00F07A8F">
        <w:rPr>
          <w:rFonts w:cstheme="minorHAnsi"/>
          <w:i/>
          <w:sz w:val="20"/>
          <w:szCs w:val="20"/>
        </w:rPr>
        <w:t>+</w:t>
      </w:r>
      <w:r w:rsidR="00845549" w:rsidRPr="00845549">
        <w:rPr>
          <w:rFonts w:cstheme="minorHAnsi"/>
          <w:sz w:val="20"/>
          <w:szCs w:val="20"/>
        </w:rPr>
        <w:t>:</w:t>
      </w:r>
      <w:r w:rsidR="00845549">
        <w:rPr>
          <w:rFonts w:cstheme="minorHAnsi"/>
          <w:i/>
          <w:sz w:val="20"/>
          <w:szCs w:val="20"/>
        </w:rPr>
        <w:t xml:space="preserve"> </w:t>
      </w:r>
      <w:hyperlink r:id="rId10" w:history="1">
        <w:r w:rsidR="00C206E3" w:rsidRPr="00F07A8F">
          <w:rPr>
            <w:rStyle w:val="-"/>
            <w:rFonts w:cstheme="minorHAnsi"/>
            <w:i/>
            <w:sz w:val="20"/>
            <w:szCs w:val="20"/>
          </w:rPr>
          <w:t>https://ec.europa.eu/programmes/erasmus-plus/projects_el</w:t>
        </w:r>
      </w:hyperlink>
      <w:r w:rsidR="00C206E3" w:rsidRPr="00F07A8F">
        <w:rPr>
          <w:rFonts w:cstheme="minorHAnsi"/>
          <w:i/>
          <w:sz w:val="20"/>
          <w:szCs w:val="20"/>
        </w:rPr>
        <w:t xml:space="preserve"> ).</w:t>
      </w:r>
    </w:p>
    <w:p w:rsidR="000F44C5" w:rsidRDefault="000F44C5" w:rsidP="00F53CB6">
      <w:pPr>
        <w:spacing w:after="0"/>
        <w:jc w:val="both"/>
        <w:rPr>
          <w:rFonts w:cstheme="minorHAnsi"/>
        </w:rPr>
      </w:pPr>
    </w:p>
    <w:p w:rsidR="00660C66" w:rsidRDefault="00353099" w:rsidP="00F53CB6">
      <w:pPr>
        <w:spacing w:after="0"/>
        <w:jc w:val="both"/>
      </w:pPr>
      <w:r w:rsidRPr="007E2CDB">
        <w:rPr>
          <w:rFonts w:cstheme="minorHAnsi"/>
          <w:b/>
          <w:i/>
        </w:rPr>
        <w:t>√</w:t>
      </w:r>
      <w:r w:rsidR="00F53CB6">
        <w:rPr>
          <w:rFonts w:cstheme="minorHAnsi"/>
          <w:i/>
        </w:rPr>
        <w:t xml:space="preserve"> Περισσότερες πληροφορίες και χρήσιμες συμβουλές για την υποβολή των προτάσεων περιέχονται</w:t>
      </w:r>
      <w:r w:rsidR="00660C66" w:rsidRPr="00660C66">
        <w:rPr>
          <w:rFonts w:cstheme="minorHAnsi"/>
          <w:i/>
        </w:rPr>
        <w:t xml:space="preserve"> </w:t>
      </w:r>
      <w:r w:rsidR="00660C66">
        <w:rPr>
          <w:rFonts w:cstheme="minorHAnsi"/>
          <w:i/>
        </w:rPr>
        <w:t xml:space="preserve">στην </w:t>
      </w:r>
      <w:hyperlink r:id="rId11" w:history="1">
        <w:r w:rsidR="00660C66" w:rsidRPr="00660C66">
          <w:rPr>
            <w:rStyle w:val="-"/>
            <w:rFonts w:cstheme="minorHAnsi"/>
            <w:i/>
          </w:rPr>
          <w:t>ιστοσελίδα</w:t>
        </w:r>
      </w:hyperlink>
      <w:r w:rsidR="00660C66" w:rsidRPr="00660C66">
        <w:rPr>
          <w:rFonts w:cstheme="minorHAnsi"/>
          <w:i/>
        </w:rPr>
        <w:t>:</w:t>
      </w:r>
      <w:r w:rsidR="00660C66" w:rsidRPr="00660C66">
        <w:t xml:space="preserve"> </w:t>
      </w:r>
    </w:p>
    <w:p w:rsidR="00660C66" w:rsidRPr="00845549" w:rsidRDefault="00660C66" w:rsidP="00F53CB6">
      <w:pPr>
        <w:spacing w:after="0"/>
        <w:jc w:val="both"/>
        <w:rPr>
          <w:rFonts w:cstheme="minorHAnsi"/>
          <w:i/>
        </w:rPr>
      </w:pPr>
      <w:r w:rsidRPr="00845549">
        <w:rPr>
          <w:rFonts w:cstheme="minorHAnsi"/>
          <w:i/>
        </w:rPr>
        <w:t>https://erasmus-plus.ec.europa.eu/el/programme-guide/part-a/important-characteristics-of-the-erasmus-programme</w:t>
      </w:r>
    </w:p>
    <w:p w:rsidR="00660C66" w:rsidRDefault="00660C66" w:rsidP="00660C66">
      <w:pPr>
        <w:spacing w:after="0"/>
        <w:jc w:val="both"/>
        <w:rPr>
          <w:rFonts w:cstheme="minorHAnsi"/>
          <w:i/>
        </w:rPr>
      </w:pPr>
      <w:r w:rsidRPr="007E2CDB">
        <w:rPr>
          <w:rFonts w:cstheme="minorHAnsi"/>
          <w:b/>
          <w:i/>
        </w:rPr>
        <w:t>√</w:t>
      </w:r>
      <w:r>
        <w:rPr>
          <w:rFonts w:cstheme="minorHAnsi"/>
          <w:i/>
          <w:lang w:val="en-US"/>
        </w:rPr>
        <w:t>O</w:t>
      </w:r>
      <w:r w:rsidRPr="00660C66">
        <w:rPr>
          <w:rFonts w:cstheme="minorHAnsi"/>
          <w:i/>
        </w:rPr>
        <w:t xml:space="preserve"> </w:t>
      </w:r>
      <w:r>
        <w:rPr>
          <w:rFonts w:cstheme="minorHAnsi"/>
          <w:i/>
        </w:rPr>
        <w:t>οδηγός του Προγράμματος 2022 για όλους τους τομείς της εκπαίδευσης και κατάρτισης αναρτάται στα</w:t>
      </w:r>
    </w:p>
    <w:p w:rsidR="00660C66" w:rsidRPr="00660C66" w:rsidRDefault="00660C66" w:rsidP="00660C66">
      <w:pPr>
        <w:spacing w:after="0"/>
        <w:jc w:val="both"/>
        <w:rPr>
          <w:rFonts w:cstheme="minorHAnsi"/>
          <w:i/>
        </w:rPr>
      </w:pPr>
      <w:r>
        <w:rPr>
          <w:rFonts w:cstheme="minorHAnsi"/>
          <w:i/>
        </w:rPr>
        <w:t xml:space="preserve">παρακάτω </w:t>
      </w:r>
      <w:r w:rsidRPr="007E2CDB">
        <w:rPr>
          <w:rFonts w:cstheme="minorHAnsi"/>
          <w:i/>
          <w:lang w:val="en-US"/>
        </w:rPr>
        <w:t>links</w:t>
      </w:r>
      <w:r w:rsidRPr="007E2CDB">
        <w:rPr>
          <w:rFonts w:cstheme="minorHAnsi"/>
          <w:i/>
        </w:rPr>
        <w:t>:</w:t>
      </w:r>
    </w:p>
    <w:p w:rsidR="00F53CB6" w:rsidRDefault="00F53CB6" w:rsidP="00F53CB6">
      <w:pPr>
        <w:spacing w:after="0"/>
        <w:jc w:val="both"/>
      </w:pPr>
      <w:r>
        <w:t>-</w:t>
      </w:r>
      <w:r>
        <w:rPr>
          <w:lang w:val="en-US"/>
        </w:rPr>
        <w:t>O</w:t>
      </w:r>
      <w:r w:rsidRPr="00F53CB6">
        <w:t xml:space="preserve"> </w:t>
      </w:r>
      <w:hyperlink r:id="rId12" w:history="1">
        <w:r w:rsidRPr="00D94EAA">
          <w:rPr>
            <w:rStyle w:val="-"/>
          </w:rPr>
          <w:t xml:space="preserve">Οδηγός του Προγράμματος </w:t>
        </w:r>
        <w:proofErr w:type="spellStart"/>
        <w:r w:rsidRPr="00D94EAA">
          <w:rPr>
            <w:rStyle w:val="-"/>
          </w:rPr>
          <w:t>Erasmus</w:t>
        </w:r>
        <w:proofErr w:type="spellEnd"/>
        <w:r w:rsidRPr="00D94EAA">
          <w:rPr>
            <w:rStyle w:val="-"/>
          </w:rPr>
          <w:t>+ 2022 (</w:t>
        </w:r>
        <w:r w:rsidRPr="00D94EAA">
          <w:rPr>
            <w:rStyle w:val="-"/>
            <w:lang w:val="en-US"/>
          </w:rPr>
          <w:t>english</w:t>
        </w:r>
        <w:r w:rsidRPr="00D94EAA">
          <w:rPr>
            <w:rStyle w:val="-"/>
          </w:rPr>
          <w:t>)</w:t>
        </w:r>
      </w:hyperlink>
      <w:r w:rsidRPr="00F53CB6">
        <w:t xml:space="preserve">: </w:t>
      </w:r>
    </w:p>
    <w:p w:rsidR="00F53CB6" w:rsidRPr="00D94EAA" w:rsidRDefault="00F53CB6" w:rsidP="00F53CB6">
      <w:pPr>
        <w:spacing w:after="0"/>
        <w:jc w:val="both"/>
      </w:pPr>
      <w:r w:rsidRPr="00845549">
        <w:rPr>
          <w:i/>
        </w:rPr>
        <w:t>https://www.iky.gr/el/iky-rss/item/3776-anartisi-odigoy-erasmus-2022</w:t>
      </w:r>
      <w:r w:rsidRPr="00D94EAA">
        <w:t xml:space="preserve">  (</w:t>
      </w:r>
      <w:r>
        <w:t>βλέπε</w:t>
      </w:r>
      <w:r w:rsidRPr="00D94EAA">
        <w:t xml:space="preserve">: </w:t>
      </w:r>
      <w:r>
        <w:t>σελ. 1-74)</w:t>
      </w:r>
    </w:p>
    <w:p w:rsidR="00F53CB6" w:rsidRPr="00F53CB6" w:rsidRDefault="00F53CB6" w:rsidP="00F53CB6">
      <w:pPr>
        <w:spacing w:after="0"/>
        <w:jc w:val="both"/>
      </w:pPr>
      <w:r w:rsidRPr="00F53CB6">
        <w:t>-</w:t>
      </w:r>
      <w:r>
        <w:t xml:space="preserve">Ο </w:t>
      </w:r>
      <w:hyperlink r:id="rId13" w:history="1">
        <w:r w:rsidRPr="00E92B55">
          <w:rPr>
            <w:rStyle w:val="-"/>
          </w:rPr>
          <w:t xml:space="preserve">Οδηγός του Προγράμματος </w:t>
        </w:r>
        <w:proofErr w:type="spellStart"/>
        <w:r w:rsidRPr="00E92B55">
          <w:rPr>
            <w:rStyle w:val="-"/>
          </w:rPr>
          <w:t>Erasmus</w:t>
        </w:r>
        <w:proofErr w:type="spellEnd"/>
        <w:r w:rsidRPr="00E92B55">
          <w:rPr>
            <w:rStyle w:val="-"/>
          </w:rPr>
          <w:t>+ 2022 (</w:t>
        </w:r>
        <w:r w:rsidRPr="00E92B55">
          <w:rPr>
            <w:rStyle w:val="-"/>
            <w:lang w:val="en-US"/>
          </w:rPr>
          <w:t>greek</w:t>
        </w:r>
        <w:r w:rsidRPr="00E92B55">
          <w:rPr>
            <w:rStyle w:val="-"/>
          </w:rPr>
          <w:t>):</w:t>
        </w:r>
      </w:hyperlink>
      <w:r w:rsidRPr="00F53CB6">
        <w:t xml:space="preserve"> </w:t>
      </w:r>
    </w:p>
    <w:p w:rsidR="00F53CB6" w:rsidRDefault="00F53CB6" w:rsidP="00F53CB6">
      <w:pPr>
        <w:spacing w:after="0"/>
        <w:jc w:val="both"/>
      </w:pPr>
      <w:r w:rsidRPr="00845549">
        <w:rPr>
          <w:i/>
        </w:rPr>
        <w:t xml:space="preserve">https://erasmus-plus.ec.europa.eu/sites/default/files/2021-11/2022-erasmusplus-programme-guide_el.pdf </w:t>
      </w:r>
      <w:r>
        <w:t>(βλέπε</w:t>
      </w:r>
      <w:r w:rsidRPr="00D94EAA">
        <w:t xml:space="preserve">: </w:t>
      </w:r>
      <w:r>
        <w:t>σελ.1-83)</w:t>
      </w:r>
    </w:p>
    <w:p w:rsidR="001C2641" w:rsidRPr="00F53CB6" w:rsidRDefault="00F53CB6" w:rsidP="00F53CB6">
      <w:pPr>
        <w:spacing w:after="0"/>
        <w:jc w:val="both"/>
      </w:pPr>
      <w:r w:rsidRPr="007E2CDB">
        <w:rPr>
          <w:rFonts w:cstheme="minorHAnsi"/>
          <w:b/>
          <w:i/>
        </w:rPr>
        <w:t>√</w:t>
      </w:r>
      <w:r>
        <w:rPr>
          <w:rFonts w:cstheme="minorHAnsi"/>
          <w:i/>
        </w:rPr>
        <w:t xml:space="preserve"> Περισσότερες πληροφορίες</w:t>
      </w:r>
      <w:r w:rsidRPr="00F53CB6">
        <w:rPr>
          <w:rFonts w:cstheme="minorHAnsi"/>
          <w:i/>
        </w:rPr>
        <w:t xml:space="preserve"> </w:t>
      </w:r>
      <w:r>
        <w:rPr>
          <w:rFonts w:cstheme="minorHAnsi"/>
          <w:i/>
        </w:rPr>
        <w:t xml:space="preserve">για την διεθνή κινητικότητα αναρτώνται στην </w:t>
      </w:r>
      <w:hyperlink r:id="rId14" w:history="1">
        <w:r w:rsidRPr="004E6D74">
          <w:rPr>
            <w:rStyle w:val="-"/>
            <w:rFonts w:cstheme="minorHAnsi"/>
            <w:i/>
          </w:rPr>
          <w:t>ιστοσελίδα του Π.Κ</w:t>
        </w:r>
      </w:hyperlink>
      <w:r>
        <w:rPr>
          <w:rFonts w:cstheme="minorHAnsi"/>
          <w:i/>
        </w:rPr>
        <w:t xml:space="preserve">, στην </w:t>
      </w:r>
      <w:hyperlink r:id="rId15" w:history="1">
        <w:r w:rsidRPr="004E6D74">
          <w:rPr>
            <w:rStyle w:val="-"/>
            <w:rFonts w:cstheme="minorHAnsi"/>
            <w:i/>
          </w:rPr>
          <w:t>ιστοσελίδα του Ι.Κ.Υ</w:t>
        </w:r>
      </w:hyperlink>
      <w:r>
        <w:rPr>
          <w:rFonts w:cstheme="minorHAnsi"/>
          <w:i/>
        </w:rPr>
        <w:t xml:space="preserve"> και στην </w:t>
      </w:r>
      <w:hyperlink r:id="rId16" w:history="1">
        <w:r w:rsidRPr="004E6D74">
          <w:rPr>
            <w:rStyle w:val="-"/>
            <w:rFonts w:cstheme="minorHAnsi"/>
            <w:i/>
          </w:rPr>
          <w:t>ιστοσελίδα της Ε.Ε</w:t>
        </w:r>
      </w:hyperlink>
      <w:r w:rsidRPr="00F53CB6">
        <w:rPr>
          <w:rFonts w:cstheme="minorHAnsi"/>
          <w:i/>
        </w:rPr>
        <w:t xml:space="preserve">: </w:t>
      </w:r>
    </w:p>
    <w:p w:rsidR="001C2641" w:rsidRPr="00845549" w:rsidRDefault="001C2641" w:rsidP="00F53CB6">
      <w:pPr>
        <w:spacing w:after="0"/>
        <w:jc w:val="both"/>
        <w:rPr>
          <w:rFonts w:cstheme="minorHAnsi"/>
          <w:i/>
        </w:rPr>
      </w:pPr>
      <w:r w:rsidRPr="00845549">
        <w:rPr>
          <w:rFonts w:cstheme="minorHAnsi"/>
          <w:i/>
        </w:rPr>
        <w:t>https://www.tuc.gr/index.php?id=7012</w:t>
      </w:r>
    </w:p>
    <w:p w:rsidR="001C2641" w:rsidRPr="00845549" w:rsidRDefault="001C2641" w:rsidP="004E6D74">
      <w:pPr>
        <w:spacing w:after="0"/>
        <w:jc w:val="both"/>
        <w:rPr>
          <w:rFonts w:cstheme="minorHAnsi"/>
          <w:i/>
        </w:rPr>
      </w:pPr>
      <w:r w:rsidRPr="00845549">
        <w:rPr>
          <w:rFonts w:cstheme="minorHAnsi"/>
          <w:i/>
        </w:rPr>
        <w:t>https://www.iky.gr/el/diethnhs-kinhtikothta-gia-foithtes-kai-proswpiko-anwtaths-ekpaideyshs</w:t>
      </w:r>
    </w:p>
    <w:p w:rsidR="001C2641" w:rsidRPr="00845549" w:rsidRDefault="001C2641" w:rsidP="004E6D74">
      <w:pPr>
        <w:spacing w:after="0"/>
        <w:jc w:val="both"/>
        <w:rPr>
          <w:rFonts w:cstheme="minorHAnsi"/>
          <w:i/>
        </w:rPr>
      </w:pPr>
      <w:r w:rsidRPr="00845549">
        <w:rPr>
          <w:rFonts w:cstheme="minorHAnsi"/>
          <w:i/>
        </w:rPr>
        <w:t>https://ec.europa.eu/programmes/erasmus-plus/resources/documents/erasmus-international-credit-mobility_en</w:t>
      </w:r>
    </w:p>
    <w:p w:rsidR="00AF55B9" w:rsidRDefault="00AF55B9" w:rsidP="00E92B55">
      <w:pPr>
        <w:spacing w:after="100" w:afterAutospacing="1"/>
        <w:jc w:val="both"/>
        <w:rPr>
          <w:rFonts w:cstheme="minorHAnsi"/>
        </w:rPr>
      </w:pPr>
    </w:p>
    <w:p w:rsidR="00E92B55" w:rsidRPr="00E92B55" w:rsidRDefault="00E92B55" w:rsidP="00E92B55">
      <w:pPr>
        <w:spacing w:after="100" w:afterAutospacing="1"/>
        <w:jc w:val="both"/>
        <w:rPr>
          <w:rStyle w:val="-"/>
          <w:rFonts w:cstheme="minorHAnsi"/>
        </w:rPr>
      </w:pPr>
    </w:p>
    <w:sectPr w:rsidR="00E92B55" w:rsidRPr="00E92B55" w:rsidSect="007E2CDB">
      <w:headerReference w:type="default" r:id="rId17"/>
      <w:pgSz w:w="11906" w:h="16838"/>
      <w:pgMar w:top="1440" w:right="1080" w:bottom="1440" w:left="108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86" w:rsidRDefault="00916A86" w:rsidP="00BE5189">
      <w:pPr>
        <w:spacing w:after="0" w:line="240" w:lineRule="auto"/>
      </w:pPr>
      <w:r>
        <w:separator/>
      </w:r>
    </w:p>
  </w:endnote>
  <w:endnote w:type="continuationSeparator" w:id="0">
    <w:p w:rsidR="00916A86" w:rsidRDefault="00916A86" w:rsidP="00BE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86" w:rsidRDefault="00916A86" w:rsidP="00BE5189">
      <w:pPr>
        <w:spacing w:after="0" w:line="240" w:lineRule="auto"/>
      </w:pPr>
      <w:r>
        <w:separator/>
      </w:r>
    </w:p>
  </w:footnote>
  <w:footnote w:type="continuationSeparator" w:id="0">
    <w:p w:rsidR="00916A86" w:rsidRDefault="00916A86" w:rsidP="00BE5189">
      <w:pPr>
        <w:spacing w:after="0" w:line="240" w:lineRule="auto"/>
      </w:pPr>
      <w:r>
        <w:continuationSeparator/>
      </w:r>
    </w:p>
  </w:footnote>
  <w:footnote w:id="1">
    <w:p w:rsidR="00F871F9" w:rsidRDefault="00F871F9" w:rsidP="00115429">
      <w:pPr>
        <w:pStyle w:val="a9"/>
        <w:jc w:val="both"/>
        <w:rPr>
          <w:sz w:val="16"/>
          <w:szCs w:val="16"/>
        </w:rPr>
      </w:pPr>
      <w:r>
        <w:rPr>
          <w:rStyle w:val="aa"/>
        </w:rPr>
        <w:footnoteRef/>
      </w:r>
      <w:r>
        <w:t xml:space="preserve"> </w:t>
      </w:r>
      <w:r w:rsidRPr="007B37A7">
        <w:rPr>
          <w:sz w:val="16"/>
          <w:szCs w:val="16"/>
        </w:rPr>
        <w:t>Η ομαδοποίηση</w:t>
      </w:r>
      <w:r>
        <w:rPr>
          <w:sz w:val="16"/>
          <w:szCs w:val="16"/>
        </w:rPr>
        <w:t xml:space="preserve"> κατά περιφέρειες</w:t>
      </w:r>
      <w:r w:rsidRPr="007B37A7">
        <w:rPr>
          <w:sz w:val="16"/>
          <w:szCs w:val="16"/>
        </w:rPr>
        <w:t xml:space="preserve"> βασίζεται στους μηχανισμούς εξωτερικής δράσης της ΕΕ. Συγκεκριμένα στον </w:t>
      </w:r>
      <w:r w:rsidRPr="007B37A7">
        <w:rPr>
          <w:i/>
          <w:sz w:val="16"/>
          <w:szCs w:val="16"/>
        </w:rPr>
        <w:t>Μηχανισμό Γειτονίας, Ανάπτυξης και Διεθνούς Συνεργασίας</w:t>
      </w:r>
      <w:r w:rsidRPr="007B37A7">
        <w:rPr>
          <w:sz w:val="16"/>
          <w:szCs w:val="16"/>
        </w:rPr>
        <w:t xml:space="preserve"> – Η Ευρώπη στον κόσμο (Επίσημη Εφημερίδα L 209/2021/europa.eu) και στον Μηχανισμό </w:t>
      </w:r>
      <w:proofErr w:type="spellStart"/>
      <w:r w:rsidRPr="007B37A7">
        <w:rPr>
          <w:sz w:val="16"/>
          <w:szCs w:val="16"/>
        </w:rPr>
        <w:t>Προενταξιακής</w:t>
      </w:r>
      <w:proofErr w:type="spellEnd"/>
      <w:r w:rsidRPr="007B37A7">
        <w:rPr>
          <w:sz w:val="16"/>
          <w:szCs w:val="16"/>
        </w:rPr>
        <w:t xml:space="preserve"> Βοήθειας (ΜΠΒ ΙΙΙ): </w:t>
      </w:r>
      <w:hyperlink r:id="rId1" w:history="1">
        <w:r w:rsidRPr="007B37A7">
          <w:rPr>
            <w:rStyle w:val="-"/>
            <w:sz w:val="16"/>
            <w:szCs w:val="16"/>
          </w:rPr>
          <w:t>https://eur-lex.europa.eu/legal-content/EL/TXT/HTML/?uri=CELEX:32021R1529&amp;qid=1635424321527&amp;from=en</w:t>
        </w:r>
      </w:hyperlink>
    </w:p>
    <w:p w:rsidR="00F871F9" w:rsidRDefault="00F871F9" w:rsidP="00115429">
      <w:pPr>
        <w:pStyle w:val="a9"/>
        <w:jc w:val="both"/>
        <w:rPr>
          <w:sz w:val="16"/>
          <w:szCs w:val="16"/>
        </w:rPr>
      </w:pPr>
      <w:r w:rsidRPr="000F47B2">
        <w:rPr>
          <w:sz w:val="16"/>
          <w:szCs w:val="16"/>
        </w:rPr>
        <w:t>Επισημαίνεται ότι</w:t>
      </w:r>
      <w:r>
        <w:rPr>
          <w:sz w:val="16"/>
          <w:szCs w:val="16"/>
        </w:rPr>
        <w:t xml:space="preserve"> αναμένεται </w:t>
      </w:r>
      <w:proofErr w:type="spellStart"/>
      <w:r>
        <w:rPr>
          <w:sz w:val="16"/>
          <w:szCs w:val="16"/>
        </w:rPr>
        <w:t>επικαιροποίηση</w:t>
      </w:r>
      <w:proofErr w:type="spellEnd"/>
      <w:r>
        <w:rPr>
          <w:sz w:val="16"/>
          <w:szCs w:val="16"/>
        </w:rPr>
        <w:t xml:space="preserve"> στην ομαδοποίηση των χωρών εντός του τρέχοντος μηνός, με ενδεχόμενες αλλαγές των περιορισμών στις κινητικότητες, για τις οποίες ενημερωθείτε άμεσα. </w:t>
      </w:r>
    </w:p>
    <w:p w:rsidR="00F871F9" w:rsidRPr="000F47B2" w:rsidRDefault="00F871F9" w:rsidP="00115429">
      <w:pPr>
        <w:pStyle w:val="a9"/>
        <w:jc w:val="both"/>
        <w:rPr>
          <w:sz w:val="16"/>
          <w:szCs w:val="16"/>
        </w:rPr>
      </w:pPr>
    </w:p>
  </w:footnote>
  <w:footnote w:id="2">
    <w:p w:rsidR="00F871F9" w:rsidRPr="00E61BFB" w:rsidRDefault="00F871F9" w:rsidP="00D311DF">
      <w:pPr>
        <w:pStyle w:val="a9"/>
        <w:ind w:firstLine="284"/>
        <w:jc w:val="both"/>
        <w:rPr>
          <w:sz w:val="18"/>
          <w:szCs w:val="18"/>
        </w:rPr>
      </w:pPr>
      <w:r>
        <w:rPr>
          <w:rStyle w:val="aa"/>
        </w:rPr>
        <w:footnoteRef/>
      </w:r>
      <w:r>
        <w:t xml:space="preserve"> </w:t>
      </w:r>
      <w:r w:rsidRPr="00E61BFB">
        <w:rPr>
          <w:sz w:val="18"/>
          <w:szCs w:val="18"/>
        </w:rPr>
        <w:t xml:space="preserve">Στην περίπτωση της κινητικότητας φοιτητών για πρακτική άσκηση, ο οργανισμός υποδοχής μπορεί να είναι οποιοσδήποτε δημόσιος ή ιδιωτικός οργανισμός </w:t>
      </w:r>
      <w:r>
        <w:rPr>
          <w:sz w:val="18"/>
          <w:szCs w:val="18"/>
        </w:rPr>
        <w:t>στις χώρες των υποψήφιων Ιδρυμάτων για συνεργασία, ο οποίος δραστηριοποιείται</w:t>
      </w:r>
      <w:r w:rsidRPr="00E61BFB">
        <w:rPr>
          <w:sz w:val="18"/>
          <w:szCs w:val="18"/>
        </w:rPr>
        <w:t xml:space="preserve"> στην αγορά εργασίας ή στους τομείς της εκπαίδευσης, της κατάρτισης, της νεολαίας, της έρευνας και της</w:t>
      </w:r>
      <w:r>
        <w:rPr>
          <w:sz w:val="18"/>
          <w:szCs w:val="18"/>
        </w:rPr>
        <w:t xml:space="preserve"> καινοτομίας, όπως</w:t>
      </w:r>
      <w:r w:rsidRPr="00E61BFB">
        <w:rPr>
          <w:sz w:val="18"/>
          <w:szCs w:val="18"/>
        </w:rPr>
        <w:t>:</w:t>
      </w:r>
    </w:p>
    <w:p w:rsidR="00F871F9" w:rsidRPr="00E61BFB" w:rsidRDefault="00F871F9" w:rsidP="00D311DF">
      <w:pPr>
        <w:pStyle w:val="a9"/>
        <w:jc w:val="both"/>
        <w:rPr>
          <w:sz w:val="18"/>
          <w:szCs w:val="18"/>
        </w:rPr>
      </w:pPr>
      <w:r w:rsidRPr="00E61BFB">
        <w:rPr>
          <w:b/>
          <w:sz w:val="18"/>
          <w:szCs w:val="18"/>
        </w:rPr>
        <w:t>1)</w:t>
      </w:r>
      <w:r>
        <w:rPr>
          <w:b/>
          <w:sz w:val="18"/>
          <w:szCs w:val="18"/>
        </w:rPr>
        <w:t xml:space="preserve"> </w:t>
      </w:r>
      <w:r w:rsidRPr="00E61BFB">
        <w:rPr>
          <w:sz w:val="18"/>
          <w:szCs w:val="18"/>
        </w:rPr>
        <w:t>Δημόσια ή ιδιωτική, μικρή, μεσαία ή μεγάλη επιχείρηση (συμπεριλαμβανομένων των κοινωνικών επιχειρήσεων),</w:t>
      </w:r>
      <w:r>
        <w:rPr>
          <w:sz w:val="18"/>
          <w:szCs w:val="18"/>
        </w:rPr>
        <w:t xml:space="preserve"> </w:t>
      </w:r>
      <w:r w:rsidRPr="00E61BFB">
        <w:rPr>
          <w:b/>
          <w:sz w:val="18"/>
          <w:szCs w:val="18"/>
        </w:rPr>
        <w:t>2)</w:t>
      </w:r>
      <w:r w:rsidRPr="00E61BFB">
        <w:rPr>
          <w:sz w:val="18"/>
          <w:szCs w:val="18"/>
        </w:rPr>
        <w:t xml:space="preserve"> δημόσιος φορέας σε τοπικό, περιφερειακό ή εθνικό επίπεδο, </w:t>
      </w:r>
      <w:r w:rsidRPr="00E61BFB">
        <w:rPr>
          <w:b/>
          <w:sz w:val="18"/>
          <w:szCs w:val="18"/>
        </w:rPr>
        <w:t>3)</w:t>
      </w:r>
      <w:r w:rsidRPr="00E61BFB">
        <w:rPr>
          <w:sz w:val="18"/>
          <w:szCs w:val="18"/>
        </w:rPr>
        <w:t xml:space="preserve"> πρεσβείες ή προξενικά γραφεία του κράτους μέλους της ΕΕ ή της συνδεδεμένης με το πρόγραμμα τρίτης χώρας του ιδρύματος αποστολής, </w:t>
      </w:r>
      <w:r w:rsidRPr="00E61BFB">
        <w:rPr>
          <w:b/>
          <w:sz w:val="18"/>
          <w:szCs w:val="18"/>
        </w:rPr>
        <w:t>4)</w:t>
      </w:r>
      <w:r w:rsidRPr="00E61BFB">
        <w:rPr>
          <w:sz w:val="18"/>
          <w:szCs w:val="18"/>
        </w:rPr>
        <w:t xml:space="preserve">  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w:t>
      </w:r>
      <w:r w:rsidRPr="00E61BFB">
        <w:rPr>
          <w:b/>
          <w:sz w:val="18"/>
          <w:szCs w:val="18"/>
        </w:rPr>
        <w:t>5)</w:t>
      </w:r>
      <w:r w:rsidRPr="00E61BFB">
        <w:rPr>
          <w:sz w:val="18"/>
          <w:szCs w:val="18"/>
        </w:rPr>
        <w:t xml:space="preserve"> ερευνητικό ινστιτούτο</w:t>
      </w:r>
      <w:r>
        <w:rPr>
          <w:sz w:val="18"/>
          <w:szCs w:val="18"/>
        </w:rPr>
        <w:t xml:space="preserve">, </w:t>
      </w:r>
      <w:r w:rsidRPr="00E61BFB">
        <w:rPr>
          <w:b/>
          <w:sz w:val="18"/>
          <w:szCs w:val="18"/>
        </w:rPr>
        <w:t>6)</w:t>
      </w:r>
      <w:r w:rsidRPr="00E61BFB">
        <w:rPr>
          <w:sz w:val="18"/>
          <w:szCs w:val="18"/>
        </w:rPr>
        <w:t xml:space="preserve"> ίδρυμα</w:t>
      </w:r>
      <w:r>
        <w:rPr>
          <w:sz w:val="18"/>
          <w:szCs w:val="18"/>
        </w:rPr>
        <w:t xml:space="preserve">, </w:t>
      </w:r>
      <w:r w:rsidRPr="00E61BFB">
        <w:rPr>
          <w:b/>
          <w:sz w:val="18"/>
          <w:szCs w:val="18"/>
        </w:rPr>
        <w:t>7)</w:t>
      </w:r>
      <w:r w:rsidRPr="00E61BFB">
        <w:rPr>
          <w:sz w:val="18"/>
          <w:szCs w:val="18"/>
        </w:rPr>
        <w:t xml:space="preserve">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επαγγελματικής εκπαίδευσης και της εκπαίδευσης ενηλίκων), </w:t>
      </w:r>
      <w:r w:rsidRPr="00E61BFB">
        <w:rPr>
          <w:b/>
          <w:sz w:val="18"/>
          <w:szCs w:val="18"/>
        </w:rPr>
        <w:t>8)</w:t>
      </w:r>
      <w:r w:rsidRPr="00E61BFB">
        <w:rPr>
          <w:sz w:val="18"/>
          <w:szCs w:val="18"/>
        </w:rPr>
        <w:t xml:space="preserve"> μη κερδοσκοπική οργάνωση, ένωση, ΜΚΟ, </w:t>
      </w:r>
      <w:r w:rsidRPr="00E61BFB">
        <w:rPr>
          <w:b/>
          <w:sz w:val="18"/>
          <w:szCs w:val="18"/>
        </w:rPr>
        <w:t>9)</w:t>
      </w:r>
      <w:r w:rsidRPr="00E61BFB">
        <w:rPr>
          <w:sz w:val="18"/>
          <w:szCs w:val="18"/>
        </w:rPr>
        <w:t xml:space="preserve"> φορέας που παρέχει υπηρεσίες επαγγελματικού προσανατολισμού,</w:t>
      </w:r>
      <w:r>
        <w:rPr>
          <w:sz w:val="18"/>
          <w:szCs w:val="18"/>
        </w:rPr>
        <w:t xml:space="preserve"> </w:t>
      </w:r>
      <w:r w:rsidRPr="00E61BFB">
        <w:rPr>
          <w:sz w:val="18"/>
          <w:szCs w:val="18"/>
        </w:rPr>
        <w:t xml:space="preserve">επαγγελματικής συμβουλευτικής και ενημέρωσης, </w:t>
      </w:r>
      <w:r w:rsidRPr="00E61BFB">
        <w:rPr>
          <w:b/>
          <w:sz w:val="18"/>
          <w:szCs w:val="18"/>
        </w:rPr>
        <w:t>10)</w:t>
      </w:r>
      <w:r w:rsidRPr="00E61BFB">
        <w:rPr>
          <w:sz w:val="18"/>
          <w:szCs w:val="18"/>
        </w:rPr>
        <w:t xml:space="preserve"> ανώτατο εκπαιδευτικό ίδρυμα από κράτος μέλος της ΕΕ ή τρίτη χώρα συνδεδεμένη με το πρόγραμμα και να διαθέτ</w:t>
      </w:r>
      <w:r>
        <w:rPr>
          <w:sz w:val="18"/>
          <w:szCs w:val="18"/>
        </w:rPr>
        <w:t xml:space="preserve">ει ECHE ή ανώτατο εκπαιδευτικό </w:t>
      </w:r>
      <w:r w:rsidRPr="00E61BFB">
        <w:rPr>
          <w:sz w:val="18"/>
          <w:szCs w:val="18"/>
        </w:rPr>
        <w:t>ίδρυμα από</w:t>
      </w:r>
      <w:r>
        <w:rPr>
          <w:sz w:val="18"/>
          <w:szCs w:val="18"/>
        </w:rPr>
        <w:t xml:space="preserve"> τις προαναφερθείσες χώρες, </w:t>
      </w:r>
      <w:r w:rsidRPr="00E61BFB">
        <w:rPr>
          <w:sz w:val="18"/>
          <w:szCs w:val="18"/>
        </w:rPr>
        <w:t>το οποίο είναι αναγνωρισμένο και έχει υπογράψει διοργανικές συμφωνίες με τους εταίρους του από κράτος μέλος της ΕΕ ή από τρίτη χώρα συνδεδεμένη με το πρόγραμμα, πριν από την πραγματοποίηση της κινητικότητας.</w:t>
      </w:r>
    </w:p>
    <w:p w:rsidR="00F871F9" w:rsidRPr="00E61BFB" w:rsidRDefault="00F871F9" w:rsidP="00D311DF">
      <w:pPr>
        <w:pStyle w:val="a9"/>
        <w:jc w:val="both"/>
        <w:rPr>
          <w:sz w:val="18"/>
          <w:szCs w:val="18"/>
        </w:rPr>
      </w:pPr>
      <w:r w:rsidRPr="00E61BFB">
        <w:rPr>
          <w:sz w:val="18"/>
          <w:szCs w:val="18"/>
        </w:rPr>
        <w:t>Οι τύποι οργανισμών που δεν είναι επιλέξιμοι ως οργανισμο</w:t>
      </w:r>
      <w:r w:rsidR="00D75F10">
        <w:rPr>
          <w:sz w:val="18"/>
          <w:szCs w:val="18"/>
        </w:rPr>
        <w:t xml:space="preserve">ί υποδοχής για πρακτική άσκηση </w:t>
      </w:r>
      <w:r w:rsidRPr="00E61BFB">
        <w:rPr>
          <w:sz w:val="18"/>
          <w:szCs w:val="18"/>
        </w:rPr>
        <w:t>φοιτητώ</w:t>
      </w:r>
      <w:r w:rsidR="00D75F10">
        <w:rPr>
          <w:sz w:val="18"/>
          <w:szCs w:val="18"/>
        </w:rPr>
        <w:t>ν</w:t>
      </w:r>
      <w:r w:rsidRPr="00E61BFB">
        <w:rPr>
          <w:sz w:val="18"/>
          <w:szCs w:val="18"/>
        </w:rPr>
        <w:t xml:space="preserve">, είναι τα θεσμικά όργανα της ΕΕ και άλλοι οργανισμοί της ΕΕ, συμπεριλαμβανομένων των ειδικευμένων οργανισμών (ο αναλυτικός κατάλογος είναι διαθέσιμος στον </w:t>
      </w:r>
      <w:proofErr w:type="spellStart"/>
      <w:r w:rsidRPr="00E61BFB">
        <w:rPr>
          <w:sz w:val="18"/>
          <w:szCs w:val="18"/>
        </w:rPr>
        <w:t>ιστότοπο</w:t>
      </w:r>
      <w:proofErr w:type="spellEnd"/>
      <w:r w:rsidRPr="00E61BFB">
        <w:rPr>
          <w:sz w:val="18"/>
          <w:szCs w:val="18"/>
        </w:rPr>
        <w:t xml:space="preserve"> </w:t>
      </w:r>
      <w:hyperlink r:id="rId2" w:history="1">
        <w:r w:rsidRPr="00E61BFB">
          <w:rPr>
            <w:rStyle w:val="-"/>
            <w:sz w:val="18"/>
            <w:szCs w:val="18"/>
          </w:rPr>
          <w:t>https://europa.eu/european-union/about-eu/institutions-bodies_el</w:t>
        </w:r>
      </w:hyperlink>
      <w:r w:rsidR="00052BE9">
        <w:rPr>
          <w:sz w:val="18"/>
          <w:szCs w:val="18"/>
        </w:rPr>
        <w:t xml:space="preserve">) και </w:t>
      </w:r>
      <w:r w:rsidRPr="00E61BFB">
        <w:rPr>
          <w:sz w:val="18"/>
          <w:szCs w:val="18"/>
        </w:rPr>
        <w:t xml:space="preserve">οι· οργανισμοί που διαχειρίζονται προγράμματα της ΕΕ, όπως οι Εθνικοί Οργανισμοί </w:t>
      </w:r>
      <w:proofErr w:type="spellStart"/>
      <w:r w:rsidRPr="00E61BFB">
        <w:rPr>
          <w:sz w:val="18"/>
          <w:szCs w:val="18"/>
        </w:rPr>
        <w:t>Erasmus</w:t>
      </w:r>
      <w:proofErr w:type="spellEnd"/>
      <w:r w:rsidRPr="00E61BFB">
        <w:rPr>
          <w:sz w:val="18"/>
          <w:szCs w:val="18"/>
        </w:rPr>
        <w:t>+ (προκειμένου να αποφευχθεί πιθανή σύγκρουση συμφερόντων και/ή διπλή χρηματοδότηση).</w:t>
      </w:r>
    </w:p>
  </w:footnote>
  <w:footnote w:id="3">
    <w:p w:rsidR="00F871F9" w:rsidRPr="00D311DF" w:rsidRDefault="00F871F9" w:rsidP="00372442">
      <w:pPr>
        <w:spacing w:after="0" w:line="240" w:lineRule="auto"/>
        <w:ind w:firstLine="284"/>
        <w:jc w:val="both"/>
        <w:rPr>
          <w:sz w:val="18"/>
          <w:szCs w:val="18"/>
        </w:rPr>
      </w:pPr>
      <w:r>
        <w:rPr>
          <w:rStyle w:val="aa"/>
        </w:rPr>
        <w:footnoteRef/>
      </w:r>
      <w:r>
        <w:t xml:space="preserve"> </w:t>
      </w:r>
      <w:r w:rsidRPr="00D311DF">
        <w:rPr>
          <w:sz w:val="18"/>
          <w:szCs w:val="18"/>
        </w:rPr>
        <w:t>Η</w:t>
      </w:r>
      <w:r w:rsidRPr="00D311DF">
        <w:rPr>
          <w:b/>
          <w:sz w:val="18"/>
          <w:szCs w:val="18"/>
        </w:rPr>
        <w:t xml:space="preserve"> </w:t>
      </w:r>
      <w:r w:rsidRPr="00D311DF">
        <w:rPr>
          <w:sz w:val="18"/>
          <w:szCs w:val="18"/>
        </w:rPr>
        <w:t>κινητικότητα για σπου</w:t>
      </w:r>
      <w:r w:rsidR="00052BE9">
        <w:rPr>
          <w:sz w:val="18"/>
          <w:szCs w:val="18"/>
        </w:rPr>
        <w:t xml:space="preserve">δές μπορεί να περιλαμβάνει </w:t>
      </w:r>
      <w:r w:rsidRPr="00D311DF">
        <w:rPr>
          <w:sz w:val="18"/>
          <w:szCs w:val="18"/>
        </w:rPr>
        <w:t>περίοδο πρακτικής άσκησης (λιγότερη από 2 μήνες),</w:t>
      </w:r>
      <w:r w:rsidR="00052BE9">
        <w:rPr>
          <w:sz w:val="18"/>
          <w:szCs w:val="18"/>
        </w:rPr>
        <w:t xml:space="preserve"> που μπορεί να διεξαχθεί</w:t>
      </w:r>
      <w:r w:rsidRPr="00D311DF">
        <w:rPr>
          <w:sz w:val="18"/>
          <w:szCs w:val="18"/>
        </w:rPr>
        <w:t xml:space="preserve"> είτε συμπληρ</w:t>
      </w:r>
      <w:r w:rsidR="00052BE9">
        <w:rPr>
          <w:sz w:val="18"/>
          <w:szCs w:val="18"/>
        </w:rPr>
        <w:t>ωματικά είτε ταυτόχρονα με τις σπουδές των φοιτητών</w:t>
      </w:r>
      <w:r w:rsidRPr="00D311DF">
        <w:rPr>
          <w:sz w:val="18"/>
          <w:szCs w:val="18"/>
        </w:rPr>
        <w:t xml:space="preserve">. </w:t>
      </w:r>
    </w:p>
  </w:footnote>
  <w:footnote w:id="4">
    <w:p w:rsidR="00F871F9" w:rsidRPr="00F15D71" w:rsidRDefault="00F871F9" w:rsidP="00372442">
      <w:pPr>
        <w:spacing w:after="0" w:line="240" w:lineRule="auto"/>
        <w:ind w:firstLine="284"/>
        <w:jc w:val="both"/>
        <w:rPr>
          <w:sz w:val="18"/>
          <w:szCs w:val="18"/>
        </w:rPr>
      </w:pPr>
      <w:r>
        <w:rPr>
          <w:rStyle w:val="aa"/>
        </w:rPr>
        <w:footnoteRef/>
      </w:r>
      <w:r>
        <w:t xml:space="preserve"> </w:t>
      </w:r>
      <w:r w:rsidRPr="0044170C">
        <w:rPr>
          <w:sz w:val="18"/>
          <w:szCs w:val="18"/>
        </w:rPr>
        <w:t xml:space="preserve">Στις χώρες όπου οι </w:t>
      </w:r>
      <w:proofErr w:type="spellStart"/>
      <w:r w:rsidRPr="0044170C">
        <w:rPr>
          <w:sz w:val="18"/>
          <w:szCs w:val="18"/>
        </w:rPr>
        <w:t>αποφοιτήσαντες</w:t>
      </w:r>
      <w:proofErr w:type="spellEnd"/>
      <w:r w:rsidRPr="0044170C">
        <w:rPr>
          <w:sz w:val="18"/>
          <w:szCs w:val="18"/>
        </w:rPr>
        <w:t xml:space="preserve"> υποχρεούνται σε υποχρεωτική στρατιωτική θητεία ή κοινωνική υπηρεσία μετά την αποφοίτηση, η περίοδος </w:t>
      </w:r>
      <w:proofErr w:type="spellStart"/>
      <w:r w:rsidRPr="0044170C">
        <w:rPr>
          <w:sz w:val="18"/>
          <w:szCs w:val="18"/>
        </w:rPr>
        <w:t>επιλεξιμότητας</w:t>
      </w:r>
      <w:proofErr w:type="spellEnd"/>
      <w:r w:rsidRPr="0044170C">
        <w:rPr>
          <w:sz w:val="18"/>
          <w:szCs w:val="18"/>
        </w:rPr>
        <w:t xml:space="preserve"> παρατείνεται</w:t>
      </w:r>
      <w:r>
        <w:rPr>
          <w:sz w:val="18"/>
          <w:szCs w:val="18"/>
        </w:rPr>
        <w:t xml:space="preserve"> για όσο διαρκεί η εν λόγω υποχρέωση</w:t>
      </w:r>
      <w:r w:rsidRPr="0044170C">
        <w:rPr>
          <w:sz w:val="18"/>
          <w:szCs w:val="18"/>
        </w:rPr>
        <w:t>.</w:t>
      </w:r>
    </w:p>
  </w:footnote>
  <w:footnote w:id="5">
    <w:p w:rsidR="00F871F9" w:rsidRPr="00694CA7" w:rsidRDefault="00F871F9" w:rsidP="007C5415">
      <w:pPr>
        <w:pStyle w:val="a9"/>
        <w:ind w:firstLine="284"/>
        <w:jc w:val="both"/>
        <w:rPr>
          <w:sz w:val="18"/>
          <w:szCs w:val="18"/>
        </w:rPr>
      </w:pPr>
      <w:r w:rsidRPr="00694CA7">
        <w:rPr>
          <w:rStyle w:val="aa"/>
          <w:sz w:val="18"/>
          <w:szCs w:val="18"/>
        </w:rPr>
        <w:footnoteRef/>
      </w:r>
      <w:r>
        <w:rPr>
          <w:sz w:val="18"/>
          <w:szCs w:val="18"/>
        </w:rPr>
        <w:t xml:space="preserve"> Ένας</w:t>
      </w:r>
      <w:r w:rsidRPr="00694CA7">
        <w:rPr>
          <w:sz w:val="18"/>
          <w:szCs w:val="18"/>
        </w:rPr>
        <w:t xml:space="preserve"> οργανισμός μπορεί να είναι</w:t>
      </w:r>
      <w:r w:rsidRPr="007C5415">
        <w:rPr>
          <w:sz w:val="18"/>
          <w:szCs w:val="18"/>
        </w:rPr>
        <w:t>:</w:t>
      </w:r>
      <w:r w:rsidRPr="00694CA7">
        <w:rPr>
          <w:sz w:val="18"/>
          <w:szCs w:val="18"/>
        </w:rPr>
        <w:t xml:space="preserve"> </w:t>
      </w:r>
      <w:r w:rsidRPr="00694CA7">
        <w:rPr>
          <w:b/>
          <w:sz w:val="18"/>
          <w:szCs w:val="18"/>
        </w:rPr>
        <w:t>1)</w:t>
      </w:r>
      <w:r w:rsidRPr="00694CA7">
        <w:rPr>
          <w:sz w:val="18"/>
          <w:szCs w:val="18"/>
        </w:rPr>
        <w:t xml:space="preserve"> Δημόσια ή ιδιωτική, μικρή, μεσαία ή μεγάλη επιχείρηση (συμπεριλαμβανομένων των κοινωνικών επιχειρήσεων), </w:t>
      </w:r>
      <w:r w:rsidRPr="00694CA7">
        <w:rPr>
          <w:b/>
          <w:sz w:val="18"/>
          <w:szCs w:val="18"/>
        </w:rPr>
        <w:t>2)</w:t>
      </w:r>
      <w:r w:rsidRPr="00694CA7">
        <w:rPr>
          <w:sz w:val="18"/>
          <w:szCs w:val="18"/>
        </w:rPr>
        <w:t xml:space="preserve"> δημόσιος φορέας σε τοπικό, περιφερειακό ή εθνικό επίπεδο, </w:t>
      </w:r>
      <w:r w:rsidRPr="00694CA7">
        <w:rPr>
          <w:b/>
          <w:sz w:val="18"/>
          <w:szCs w:val="18"/>
        </w:rPr>
        <w:t>3)</w:t>
      </w:r>
      <w:r w:rsidRPr="00694CA7">
        <w:rPr>
          <w:sz w:val="18"/>
          <w:szCs w:val="18"/>
        </w:rPr>
        <w:t xml:space="preserve"> 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w:t>
      </w:r>
      <w:r w:rsidRPr="00694CA7">
        <w:rPr>
          <w:b/>
          <w:sz w:val="18"/>
          <w:szCs w:val="18"/>
        </w:rPr>
        <w:t>4)</w:t>
      </w:r>
      <w:r w:rsidRPr="00694CA7">
        <w:rPr>
          <w:sz w:val="18"/>
          <w:szCs w:val="18"/>
        </w:rPr>
        <w:t xml:space="preserve"> ερευνητικό ινστιτούτο, </w:t>
      </w:r>
      <w:r w:rsidRPr="00694CA7">
        <w:rPr>
          <w:b/>
          <w:sz w:val="18"/>
          <w:szCs w:val="18"/>
        </w:rPr>
        <w:t>5)</w:t>
      </w:r>
      <w:r w:rsidR="00730944">
        <w:rPr>
          <w:sz w:val="18"/>
          <w:szCs w:val="18"/>
        </w:rPr>
        <w:t xml:space="preserve"> ίδρυμα, </w:t>
      </w:r>
      <w:r w:rsidRPr="00694CA7">
        <w:rPr>
          <w:b/>
          <w:sz w:val="18"/>
          <w:szCs w:val="18"/>
        </w:rPr>
        <w:t>6)</w:t>
      </w:r>
      <w:r w:rsidRPr="00694CA7">
        <w:rPr>
          <w:sz w:val="18"/>
          <w:szCs w:val="18"/>
        </w:rPr>
        <w:t xml:space="preserve">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w:t>
      </w:r>
      <w:r>
        <w:rPr>
          <w:sz w:val="18"/>
          <w:szCs w:val="18"/>
        </w:rPr>
        <w:t xml:space="preserve">γγελματικής εκπαίδευσης και της </w:t>
      </w:r>
      <w:r w:rsidRPr="00694CA7">
        <w:rPr>
          <w:sz w:val="18"/>
          <w:szCs w:val="18"/>
        </w:rPr>
        <w:t xml:space="preserve">εκπαίδευσης ενηλίκων), </w:t>
      </w:r>
      <w:r w:rsidRPr="00694CA7">
        <w:rPr>
          <w:b/>
          <w:sz w:val="18"/>
          <w:szCs w:val="18"/>
        </w:rPr>
        <w:t>7)</w:t>
      </w:r>
      <w:r w:rsidRPr="00694CA7">
        <w:rPr>
          <w:sz w:val="18"/>
          <w:szCs w:val="18"/>
        </w:rPr>
        <w:t xml:space="preserve"> μη κερδοσκοπική οργάνωση, ένωση, ΜΚΟ, </w:t>
      </w:r>
      <w:r w:rsidRPr="00694CA7">
        <w:rPr>
          <w:b/>
          <w:sz w:val="18"/>
          <w:szCs w:val="18"/>
        </w:rPr>
        <w:t>8)</w:t>
      </w:r>
      <w:r w:rsidRPr="00694CA7">
        <w:rPr>
          <w:sz w:val="18"/>
          <w:szCs w:val="18"/>
        </w:rPr>
        <w:t xml:space="preserve"> φορέας που παρέχει υπηρεσίες επαγγελματικού προσανατολισμού, επαγγελματικής συμβουλευτικής και ενημέρωσης.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F9" w:rsidRPr="00052BE9" w:rsidRDefault="00F871F9" w:rsidP="00BE5189">
    <w:pPr>
      <w:pStyle w:val="a4"/>
      <w:ind w:left="1440"/>
      <w:rPr>
        <w:b/>
        <w:color w:val="000066"/>
        <w:sz w:val="16"/>
        <w:szCs w:val="16"/>
      </w:rPr>
    </w:pPr>
    <w:r w:rsidRPr="00052BE9">
      <w:rPr>
        <w:b/>
        <w:noProof/>
        <w:color w:val="000066"/>
        <w:sz w:val="16"/>
        <w:szCs w:val="16"/>
        <w:lang w:eastAsia="el-GR"/>
      </w:rPr>
      <w:drawing>
        <wp:anchor distT="0" distB="0" distL="114300" distR="114300" simplePos="0" relativeHeight="251661312" behindDoc="0" locked="0" layoutInCell="1" allowOverlap="1" wp14:anchorId="3BF8C805" wp14:editId="521E3A89">
          <wp:simplePos x="0" y="0"/>
          <wp:positionH relativeFrom="column">
            <wp:posOffset>-138430</wp:posOffset>
          </wp:positionH>
          <wp:positionV relativeFrom="paragraph">
            <wp:posOffset>-125730</wp:posOffset>
          </wp:positionV>
          <wp:extent cx="566420" cy="762635"/>
          <wp:effectExtent l="0" t="0" r="508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1">
                    <a:extLst>
                      <a:ext uri="{28A0092B-C50C-407E-A947-70E740481C1C}">
                        <a14:useLocalDpi xmlns:a14="http://schemas.microsoft.com/office/drawing/2010/main" val="0"/>
                      </a:ext>
                    </a:extLst>
                  </a:blip>
                  <a:stretch>
                    <a:fillRect/>
                  </a:stretch>
                </pic:blipFill>
                <pic:spPr>
                  <a:xfrm>
                    <a:off x="0" y="0"/>
                    <a:ext cx="566420" cy="762635"/>
                  </a:xfrm>
                  <a:prstGeom prst="rect">
                    <a:avLst/>
                  </a:prstGeom>
                </pic:spPr>
              </pic:pic>
            </a:graphicData>
          </a:graphic>
          <wp14:sizeRelH relativeFrom="page">
            <wp14:pctWidth>0</wp14:pctWidth>
          </wp14:sizeRelH>
          <wp14:sizeRelV relativeFrom="page">
            <wp14:pctHeight>0</wp14:pctHeight>
          </wp14:sizeRelV>
        </wp:anchor>
      </w:drawing>
    </w:r>
    <w:r w:rsidRPr="00052BE9">
      <w:rPr>
        <w:b/>
        <w:color w:val="000066"/>
        <w:sz w:val="16"/>
        <w:szCs w:val="16"/>
      </w:rPr>
      <w:t>ΠΟΛΥΤΕΧΝΕΙΟ ΚΡΗΤΗΣ</w:t>
    </w:r>
  </w:p>
  <w:p w:rsidR="00F871F9" w:rsidRPr="00052BE9" w:rsidRDefault="00F871F9" w:rsidP="00BE5189">
    <w:pPr>
      <w:pStyle w:val="a4"/>
      <w:ind w:left="1440"/>
      <w:rPr>
        <w:b/>
        <w:color w:val="000066"/>
        <w:sz w:val="16"/>
        <w:szCs w:val="16"/>
      </w:rPr>
    </w:pPr>
    <w:r w:rsidRPr="00052BE9">
      <w:rPr>
        <w:noProof/>
        <w:sz w:val="16"/>
        <w:szCs w:val="16"/>
        <w:lang w:eastAsia="el-GR"/>
      </w:rPr>
      <w:drawing>
        <wp:anchor distT="0" distB="0" distL="114300" distR="114300" simplePos="0" relativeHeight="251660288" behindDoc="0" locked="0" layoutInCell="1" allowOverlap="1" wp14:anchorId="3DAD80EA" wp14:editId="44376C45">
          <wp:simplePos x="0" y="0"/>
          <wp:positionH relativeFrom="column">
            <wp:posOffset>4862195</wp:posOffset>
          </wp:positionH>
          <wp:positionV relativeFrom="paragraph">
            <wp:posOffset>16510</wp:posOffset>
          </wp:positionV>
          <wp:extent cx="1109345" cy="316230"/>
          <wp:effectExtent l="0" t="0" r="0" b="76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9345" cy="316230"/>
                  </a:xfrm>
                  <a:prstGeom prst="rect">
                    <a:avLst/>
                  </a:prstGeom>
                </pic:spPr>
              </pic:pic>
            </a:graphicData>
          </a:graphic>
          <wp14:sizeRelH relativeFrom="page">
            <wp14:pctWidth>0</wp14:pctWidth>
          </wp14:sizeRelH>
          <wp14:sizeRelV relativeFrom="page">
            <wp14:pctHeight>0</wp14:pctHeight>
          </wp14:sizeRelV>
        </wp:anchor>
      </w:drawing>
    </w:r>
    <w:r w:rsidRPr="00052BE9">
      <w:rPr>
        <w:b/>
        <w:color w:val="000066"/>
        <w:sz w:val="16"/>
        <w:szCs w:val="16"/>
      </w:rPr>
      <w:t xml:space="preserve">Πρόγραμμα </w:t>
    </w:r>
    <w:r w:rsidRPr="00052BE9">
      <w:rPr>
        <w:b/>
        <w:color w:val="000066"/>
        <w:sz w:val="16"/>
        <w:szCs w:val="16"/>
        <w:lang w:val="en-US"/>
      </w:rPr>
      <w:t>ERASMUS</w:t>
    </w:r>
    <w:r w:rsidRPr="00052BE9">
      <w:rPr>
        <w:b/>
        <w:color w:val="000066"/>
        <w:sz w:val="16"/>
        <w:szCs w:val="16"/>
      </w:rPr>
      <w:t>+</w:t>
    </w:r>
  </w:p>
  <w:p w:rsidR="00F871F9" w:rsidRPr="00052BE9" w:rsidRDefault="00F871F9" w:rsidP="00DB37EF">
    <w:pPr>
      <w:pStyle w:val="a4"/>
      <w:ind w:left="1440"/>
      <w:rPr>
        <w:sz w:val="16"/>
        <w:szCs w:val="16"/>
      </w:rPr>
    </w:pPr>
    <w:r w:rsidRPr="00052BE9">
      <w:rPr>
        <w:sz w:val="16"/>
        <w:szCs w:val="16"/>
      </w:rPr>
      <w:t xml:space="preserve">Πολυτεχνειούπολη </w:t>
    </w:r>
    <w:proofErr w:type="spellStart"/>
    <w:r w:rsidRPr="00052BE9">
      <w:rPr>
        <w:sz w:val="16"/>
        <w:szCs w:val="16"/>
      </w:rPr>
      <w:t>Κουνουπιδιανά</w:t>
    </w:r>
    <w:proofErr w:type="spellEnd"/>
    <w:r w:rsidRPr="00052BE9">
      <w:rPr>
        <w:sz w:val="16"/>
        <w:szCs w:val="16"/>
      </w:rPr>
      <w:t xml:space="preserve"> ,73100 Χανιά, Κρήτη</w:t>
    </w:r>
  </w:p>
  <w:p w:rsidR="00F871F9" w:rsidRPr="00052BE9" w:rsidRDefault="00916A86" w:rsidP="007B37A7">
    <w:pPr>
      <w:pStyle w:val="a4"/>
      <w:ind w:left="1440"/>
      <w:rPr>
        <w:rFonts w:ascii="Corbel" w:hAnsi="Corbel"/>
        <w:sz w:val="16"/>
        <w:szCs w:val="16"/>
      </w:rPr>
    </w:pPr>
    <w:hyperlink r:id="rId3" w:history="1">
      <w:r w:rsidR="00F871F9" w:rsidRPr="00052BE9">
        <w:rPr>
          <w:rStyle w:val="-"/>
          <w:color w:val="auto"/>
          <w:sz w:val="16"/>
          <w:szCs w:val="16"/>
          <w:lang w:val="en-US"/>
        </w:rPr>
        <w:t>erasmus</w:t>
      </w:r>
      <w:r w:rsidR="00F871F9" w:rsidRPr="00052BE9">
        <w:rPr>
          <w:rStyle w:val="-"/>
          <w:color w:val="auto"/>
          <w:sz w:val="16"/>
          <w:szCs w:val="16"/>
        </w:rPr>
        <w:t>-</w:t>
      </w:r>
      <w:r w:rsidR="00F871F9" w:rsidRPr="00052BE9">
        <w:rPr>
          <w:rStyle w:val="-"/>
          <w:color w:val="auto"/>
          <w:sz w:val="16"/>
          <w:szCs w:val="16"/>
          <w:lang w:val="en-US"/>
        </w:rPr>
        <w:t>plus</w:t>
      </w:r>
      <w:r w:rsidR="00F871F9" w:rsidRPr="00052BE9">
        <w:rPr>
          <w:rStyle w:val="-"/>
          <w:color w:val="auto"/>
          <w:sz w:val="16"/>
          <w:szCs w:val="16"/>
        </w:rPr>
        <w:t>@</w:t>
      </w:r>
      <w:r w:rsidR="00F871F9" w:rsidRPr="00052BE9">
        <w:rPr>
          <w:rStyle w:val="-"/>
          <w:color w:val="auto"/>
          <w:sz w:val="16"/>
          <w:szCs w:val="16"/>
          <w:lang w:val="en-US"/>
        </w:rPr>
        <w:t>isc</w:t>
      </w:r>
      <w:r w:rsidR="00F871F9" w:rsidRPr="00052BE9">
        <w:rPr>
          <w:rStyle w:val="-"/>
          <w:color w:val="auto"/>
          <w:sz w:val="16"/>
          <w:szCs w:val="16"/>
        </w:rPr>
        <w:t>.</w:t>
      </w:r>
      <w:r w:rsidR="00F871F9" w:rsidRPr="00052BE9">
        <w:rPr>
          <w:rStyle w:val="-"/>
          <w:color w:val="auto"/>
          <w:sz w:val="16"/>
          <w:szCs w:val="16"/>
          <w:lang w:val="en-US"/>
        </w:rPr>
        <w:t>tuc</w:t>
      </w:r>
      <w:r w:rsidR="00F871F9" w:rsidRPr="00052BE9">
        <w:rPr>
          <w:rStyle w:val="-"/>
          <w:color w:val="auto"/>
          <w:sz w:val="16"/>
          <w:szCs w:val="16"/>
        </w:rPr>
        <w:t>.</w:t>
      </w:r>
      <w:r w:rsidR="00F871F9" w:rsidRPr="00052BE9">
        <w:rPr>
          <w:rStyle w:val="-"/>
          <w:color w:val="auto"/>
          <w:sz w:val="16"/>
          <w:szCs w:val="16"/>
          <w:lang w:val="en-US"/>
        </w:rPr>
        <w:t>gr</w:t>
      </w:r>
    </w:hyperlink>
    <w:r w:rsidR="00F871F9" w:rsidRPr="00052BE9">
      <w:rPr>
        <w:rStyle w:val="-"/>
        <w:color w:val="auto"/>
        <w:sz w:val="16"/>
        <w:szCs w:val="16"/>
        <w:u w:val="none"/>
      </w:rPr>
      <w:t xml:space="preserve"> </w:t>
    </w:r>
    <w:r w:rsidR="00F871F9" w:rsidRPr="00052BE9">
      <w:rPr>
        <w:rStyle w:val="-"/>
        <w:rFonts w:ascii="Corbel" w:hAnsi="Corbel"/>
        <w:color w:val="auto"/>
        <w:sz w:val="16"/>
        <w:szCs w:val="16"/>
        <w:u w:val="none"/>
      </w:rPr>
      <w:t xml:space="preserve"> </w:t>
    </w:r>
    <w:r w:rsidR="00F871F9" w:rsidRPr="00052BE9">
      <w:rPr>
        <w:rStyle w:val="-"/>
        <w:color w:val="auto"/>
        <w:sz w:val="16"/>
        <w:szCs w:val="16"/>
        <w:u w:val="none"/>
      </w:rPr>
      <w:t>τηλ. 28210 37023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E26"/>
    <w:multiLevelType w:val="hybridMultilevel"/>
    <w:tmpl w:val="D55C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C311D9"/>
    <w:multiLevelType w:val="hybridMultilevel"/>
    <w:tmpl w:val="F0C45146"/>
    <w:lvl w:ilvl="0" w:tplc="82C063A2">
      <w:start w:val="1"/>
      <w:numFmt w:val="decimal"/>
      <w:lvlText w:val="%1."/>
      <w:lvlJc w:val="left"/>
      <w:pPr>
        <w:ind w:left="1"/>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1" w:tplc="DD082842">
      <w:start w:val="1"/>
      <w:numFmt w:val="lowerLetter"/>
      <w:lvlText w:val="%2"/>
      <w:lvlJc w:val="left"/>
      <w:pPr>
        <w:ind w:left="126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2" w:tplc="F3D4B3F0">
      <w:start w:val="1"/>
      <w:numFmt w:val="lowerRoman"/>
      <w:lvlText w:val="%3"/>
      <w:lvlJc w:val="left"/>
      <w:pPr>
        <w:ind w:left="198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3" w:tplc="6CDC8BC8">
      <w:start w:val="1"/>
      <w:numFmt w:val="decimal"/>
      <w:lvlText w:val="%4"/>
      <w:lvlJc w:val="left"/>
      <w:pPr>
        <w:ind w:left="270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4" w:tplc="F46ED282">
      <w:start w:val="1"/>
      <w:numFmt w:val="lowerLetter"/>
      <w:lvlText w:val="%5"/>
      <w:lvlJc w:val="left"/>
      <w:pPr>
        <w:ind w:left="342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5" w:tplc="58226E66">
      <w:start w:val="1"/>
      <w:numFmt w:val="lowerRoman"/>
      <w:lvlText w:val="%6"/>
      <w:lvlJc w:val="left"/>
      <w:pPr>
        <w:ind w:left="414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6" w:tplc="CAC2E7CC">
      <w:start w:val="1"/>
      <w:numFmt w:val="decimal"/>
      <w:lvlText w:val="%7"/>
      <w:lvlJc w:val="left"/>
      <w:pPr>
        <w:ind w:left="486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7" w:tplc="39D87486">
      <w:start w:val="1"/>
      <w:numFmt w:val="lowerLetter"/>
      <w:lvlText w:val="%8"/>
      <w:lvlJc w:val="left"/>
      <w:pPr>
        <w:ind w:left="558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8" w:tplc="9A7A9F08">
      <w:start w:val="1"/>
      <w:numFmt w:val="lowerRoman"/>
      <w:lvlText w:val="%9"/>
      <w:lvlJc w:val="left"/>
      <w:pPr>
        <w:ind w:left="630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A027D7F"/>
    <w:multiLevelType w:val="hybridMultilevel"/>
    <w:tmpl w:val="B050A4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872F8E"/>
    <w:multiLevelType w:val="hybridMultilevel"/>
    <w:tmpl w:val="2E108126"/>
    <w:lvl w:ilvl="0" w:tplc="E4542A18">
      <w:start w:val="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BE410F"/>
    <w:multiLevelType w:val="hybridMultilevel"/>
    <w:tmpl w:val="19E4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670055"/>
    <w:multiLevelType w:val="hybridMultilevel"/>
    <w:tmpl w:val="9F6A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E84D68"/>
    <w:multiLevelType w:val="hybridMultilevel"/>
    <w:tmpl w:val="A7C6CC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D3482"/>
    <w:multiLevelType w:val="hybridMultilevel"/>
    <w:tmpl w:val="FA86B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BD03E4"/>
    <w:multiLevelType w:val="hybridMultilevel"/>
    <w:tmpl w:val="673A91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9B534DE"/>
    <w:multiLevelType w:val="hybridMultilevel"/>
    <w:tmpl w:val="49E64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AC17CB"/>
    <w:multiLevelType w:val="hybridMultilevel"/>
    <w:tmpl w:val="D32CCD90"/>
    <w:lvl w:ilvl="0" w:tplc="9DC4F91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6DB0519E"/>
    <w:multiLevelType w:val="hybridMultilevel"/>
    <w:tmpl w:val="C9126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E0F0884"/>
    <w:multiLevelType w:val="hybridMultilevel"/>
    <w:tmpl w:val="2A30C58E"/>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9"/>
  </w:num>
  <w:num w:numId="7">
    <w:abstractNumId w:val="5"/>
  </w:num>
  <w:num w:numId="8">
    <w:abstractNumId w:val="12"/>
  </w:num>
  <w:num w:numId="9">
    <w:abstractNumId w:val="10"/>
  </w:num>
  <w:num w:numId="10">
    <w:abstractNumId w:val="11"/>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A5"/>
    <w:rsid w:val="0004133D"/>
    <w:rsid w:val="00052BE9"/>
    <w:rsid w:val="00064DB3"/>
    <w:rsid w:val="00064F38"/>
    <w:rsid w:val="000833E5"/>
    <w:rsid w:val="00092580"/>
    <w:rsid w:val="00094B1F"/>
    <w:rsid w:val="00095D50"/>
    <w:rsid w:val="000F44C5"/>
    <w:rsid w:val="000F44E5"/>
    <w:rsid w:val="000F47B2"/>
    <w:rsid w:val="00115429"/>
    <w:rsid w:val="0014065D"/>
    <w:rsid w:val="001518E4"/>
    <w:rsid w:val="00160C13"/>
    <w:rsid w:val="001638BD"/>
    <w:rsid w:val="00175DC2"/>
    <w:rsid w:val="00177483"/>
    <w:rsid w:val="00187AAC"/>
    <w:rsid w:val="00196702"/>
    <w:rsid w:val="001A4A23"/>
    <w:rsid w:val="001B1208"/>
    <w:rsid w:val="001B3606"/>
    <w:rsid w:val="001C07D7"/>
    <w:rsid w:val="001C2641"/>
    <w:rsid w:val="00240E34"/>
    <w:rsid w:val="00263D71"/>
    <w:rsid w:val="002709DF"/>
    <w:rsid w:val="002973A6"/>
    <w:rsid w:val="002A7521"/>
    <w:rsid w:val="002B4CC1"/>
    <w:rsid w:val="002C6D7C"/>
    <w:rsid w:val="002D6B3A"/>
    <w:rsid w:val="002E122A"/>
    <w:rsid w:val="002E36F8"/>
    <w:rsid w:val="002E5FE5"/>
    <w:rsid w:val="002F7836"/>
    <w:rsid w:val="0033039D"/>
    <w:rsid w:val="00335617"/>
    <w:rsid w:val="003458D5"/>
    <w:rsid w:val="00353099"/>
    <w:rsid w:val="00363A09"/>
    <w:rsid w:val="00372442"/>
    <w:rsid w:val="003836CC"/>
    <w:rsid w:val="003D02F0"/>
    <w:rsid w:val="003E4ACA"/>
    <w:rsid w:val="004035C6"/>
    <w:rsid w:val="00413EF6"/>
    <w:rsid w:val="00421B09"/>
    <w:rsid w:val="0043712C"/>
    <w:rsid w:val="004378F6"/>
    <w:rsid w:val="00443F81"/>
    <w:rsid w:val="004507BF"/>
    <w:rsid w:val="00467D1E"/>
    <w:rsid w:val="00493C8B"/>
    <w:rsid w:val="004972BE"/>
    <w:rsid w:val="004D3F5D"/>
    <w:rsid w:val="004E6D74"/>
    <w:rsid w:val="005005A5"/>
    <w:rsid w:val="0050169D"/>
    <w:rsid w:val="00502937"/>
    <w:rsid w:val="00507C15"/>
    <w:rsid w:val="00513A84"/>
    <w:rsid w:val="005516DF"/>
    <w:rsid w:val="0055187E"/>
    <w:rsid w:val="005765D7"/>
    <w:rsid w:val="005774CE"/>
    <w:rsid w:val="00595C16"/>
    <w:rsid w:val="005A7F38"/>
    <w:rsid w:val="005B1B1A"/>
    <w:rsid w:val="005C2124"/>
    <w:rsid w:val="005C62F5"/>
    <w:rsid w:val="005E032D"/>
    <w:rsid w:val="005E58C1"/>
    <w:rsid w:val="00602078"/>
    <w:rsid w:val="0061036E"/>
    <w:rsid w:val="00627516"/>
    <w:rsid w:val="006312D3"/>
    <w:rsid w:val="00640F4B"/>
    <w:rsid w:val="00660C66"/>
    <w:rsid w:val="00671D7C"/>
    <w:rsid w:val="0067339A"/>
    <w:rsid w:val="00677CAA"/>
    <w:rsid w:val="006852D3"/>
    <w:rsid w:val="006C5B0D"/>
    <w:rsid w:val="006E77A3"/>
    <w:rsid w:val="006F2663"/>
    <w:rsid w:val="0070702E"/>
    <w:rsid w:val="0071086B"/>
    <w:rsid w:val="00730944"/>
    <w:rsid w:val="00757D6C"/>
    <w:rsid w:val="00784444"/>
    <w:rsid w:val="00784A42"/>
    <w:rsid w:val="00784DB1"/>
    <w:rsid w:val="00792A1D"/>
    <w:rsid w:val="00794E7E"/>
    <w:rsid w:val="007A6451"/>
    <w:rsid w:val="007B37A7"/>
    <w:rsid w:val="007B5F2B"/>
    <w:rsid w:val="007B6925"/>
    <w:rsid w:val="007C5415"/>
    <w:rsid w:val="007E2CDB"/>
    <w:rsid w:val="007F17A0"/>
    <w:rsid w:val="007F3207"/>
    <w:rsid w:val="00834CFF"/>
    <w:rsid w:val="00841EF2"/>
    <w:rsid w:val="00845549"/>
    <w:rsid w:val="00852D7B"/>
    <w:rsid w:val="00867C80"/>
    <w:rsid w:val="00872989"/>
    <w:rsid w:val="008A20D3"/>
    <w:rsid w:val="008B25C8"/>
    <w:rsid w:val="008B4C4A"/>
    <w:rsid w:val="008C6044"/>
    <w:rsid w:val="008D2321"/>
    <w:rsid w:val="008E2D1F"/>
    <w:rsid w:val="008E7270"/>
    <w:rsid w:val="008E7407"/>
    <w:rsid w:val="00916A86"/>
    <w:rsid w:val="00917231"/>
    <w:rsid w:val="00950E69"/>
    <w:rsid w:val="009623C9"/>
    <w:rsid w:val="009660DC"/>
    <w:rsid w:val="00984256"/>
    <w:rsid w:val="009B7FC0"/>
    <w:rsid w:val="009C6685"/>
    <w:rsid w:val="009D06F4"/>
    <w:rsid w:val="00A15920"/>
    <w:rsid w:val="00A87BB2"/>
    <w:rsid w:val="00A93CEA"/>
    <w:rsid w:val="00A94ABB"/>
    <w:rsid w:val="00AA1E81"/>
    <w:rsid w:val="00AA34AF"/>
    <w:rsid w:val="00AE0A94"/>
    <w:rsid w:val="00AF55B9"/>
    <w:rsid w:val="00B61303"/>
    <w:rsid w:val="00B8038E"/>
    <w:rsid w:val="00B81A30"/>
    <w:rsid w:val="00B83AAF"/>
    <w:rsid w:val="00BA37EE"/>
    <w:rsid w:val="00BE5189"/>
    <w:rsid w:val="00C206E3"/>
    <w:rsid w:val="00C22939"/>
    <w:rsid w:val="00C34CA0"/>
    <w:rsid w:val="00C402F2"/>
    <w:rsid w:val="00C83832"/>
    <w:rsid w:val="00C92CDD"/>
    <w:rsid w:val="00CA4E8E"/>
    <w:rsid w:val="00CC447D"/>
    <w:rsid w:val="00CE4333"/>
    <w:rsid w:val="00CE75D2"/>
    <w:rsid w:val="00CF2CDF"/>
    <w:rsid w:val="00D219A0"/>
    <w:rsid w:val="00D275A0"/>
    <w:rsid w:val="00D30E03"/>
    <w:rsid w:val="00D311DF"/>
    <w:rsid w:val="00D46C86"/>
    <w:rsid w:val="00D67AD2"/>
    <w:rsid w:val="00D75F10"/>
    <w:rsid w:val="00D81029"/>
    <w:rsid w:val="00D84BD9"/>
    <w:rsid w:val="00D94EAA"/>
    <w:rsid w:val="00DB37EF"/>
    <w:rsid w:val="00DB6C26"/>
    <w:rsid w:val="00DF0FD2"/>
    <w:rsid w:val="00DF67E6"/>
    <w:rsid w:val="00DF7DF8"/>
    <w:rsid w:val="00E120CC"/>
    <w:rsid w:val="00E51338"/>
    <w:rsid w:val="00E84675"/>
    <w:rsid w:val="00E92B55"/>
    <w:rsid w:val="00ED0D3D"/>
    <w:rsid w:val="00F06216"/>
    <w:rsid w:val="00F07A8F"/>
    <w:rsid w:val="00F14DC7"/>
    <w:rsid w:val="00F25C21"/>
    <w:rsid w:val="00F45DA3"/>
    <w:rsid w:val="00F53CB6"/>
    <w:rsid w:val="00F7173D"/>
    <w:rsid w:val="00F871F9"/>
    <w:rsid w:val="00F90B9D"/>
    <w:rsid w:val="00F96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6DDC"/>
  <w15:docId w15:val="{91B86444-5C0B-4919-B444-6E3A3105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4CE"/>
    <w:pPr>
      <w:ind w:left="720"/>
      <w:contextualSpacing/>
    </w:pPr>
  </w:style>
  <w:style w:type="paragraph" w:styleId="a4">
    <w:name w:val="header"/>
    <w:basedOn w:val="a"/>
    <w:link w:val="Char"/>
    <w:uiPriority w:val="99"/>
    <w:unhideWhenUsed/>
    <w:rsid w:val="00BE5189"/>
    <w:pPr>
      <w:tabs>
        <w:tab w:val="center" w:pos="4153"/>
        <w:tab w:val="right" w:pos="8306"/>
      </w:tabs>
      <w:spacing w:after="0" w:line="240" w:lineRule="auto"/>
    </w:pPr>
  </w:style>
  <w:style w:type="character" w:customStyle="1" w:styleId="Char">
    <w:name w:val="Κεφαλίδα Char"/>
    <w:basedOn w:val="a0"/>
    <w:link w:val="a4"/>
    <w:uiPriority w:val="99"/>
    <w:rsid w:val="00BE5189"/>
  </w:style>
  <w:style w:type="paragraph" w:styleId="a5">
    <w:name w:val="footer"/>
    <w:basedOn w:val="a"/>
    <w:link w:val="Char0"/>
    <w:uiPriority w:val="99"/>
    <w:unhideWhenUsed/>
    <w:rsid w:val="00BE5189"/>
    <w:pPr>
      <w:tabs>
        <w:tab w:val="center" w:pos="4153"/>
        <w:tab w:val="right" w:pos="8306"/>
      </w:tabs>
      <w:spacing w:after="0" w:line="240" w:lineRule="auto"/>
    </w:pPr>
  </w:style>
  <w:style w:type="character" w:customStyle="1" w:styleId="Char0">
    <w:name w:val="Υποσέλιδο Char"/>
    <w:basedOn w:val="a0"/>
    <w:link w:val="a5"/>
    <w:uiPriority w:val="99"/>
    <w:rsid w:val="00BE5189"/>
  </w:style>
  <w:style w:type="paragraph" w:styleId="a6">
    <w:name w:val="Balloon Text"/>
    <w:basedOn w:val="a"/>
    <w:link w:val="Char1"/>
    <w:uiPriority w:val="99"/>
    <w:semiHidden/>
    <w:unhideWhenUsed/>
    <w:rsid w:val="00BE518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E5189"/>
    <w:rPr>
      <w:rFonts w:ascii="Tahoma" w:hAnsi="Tahoma" w:cs="Tahoma"/>
      <w:sz w:val="16"/>
      <w:szCs w:val="16"/>
    </w:rPr>
  </w:style>
  <w:style w:type="character" w:styleId="-">
    <w:name w:val="Hyperlink"/>
    <w:basedOn w:val="a0"/>
    <w:unhideWhenUsed/>
    <w:rsid w:val="00BE5189"/>
    <w:rPr>
      <w:color w:val="0000FF"/>
      <w:u w:val="single"/>
    </w:rPr>
  </w:style>
  <w:style w:type="table" w:styleId="a7">
    <w:name w:val="Table Grid"/>
    <w:basedOn w:val="a1"/>
    <w:uiPriority w:val="39"/>
    <w:rsid w:val="009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14DC7"/>
    <w:rPr>
      <w:i/>
      <w:iCs/>
    </w:rPr>
  </w:style>
  <w:style w:type="paragraph" w:styleId="a9">
    <w:name w:val="footnote text"/>
    <w:basedOn w:val="a"/>
    <w:link w:val="Char2"/>
    <w:uiPriority w:val="99"/>
    <w:semiHidden/>
    <w:unhideWhenUsed/>
    <w:rsid w:val="00115429"/>
    <w:pPr>
      <w:spacing w:after="0" w:line="240" w:lineRule="auto"/>
    </w:pPr>
    <w:rPr>
      <w:sz w:val="20"/>
      <w:szCs w:val="20"/>
    </w:rPr>
  </w:style>
  <w:style w:type="character" w:customStyle="1" w:styleId="Char2">
    <w:name w:val="Κείμενο υποσημείωσης Char"/>
    <w:basedOn w:val="a0"/>
    <w:link w:val="a9"/>
    <w:uiPriority w:val="99"/>
    <w:semiHidden/>
    <w:rsid w:val="00115429"/>
    <w:rPr>
      <w:sz w:val="20"/>
      <w:szCs w:val="20"/>
    </w:rPr>
  </w:style>
  <w:style w:type="character" w:styleId="aa">
    <w:name w:val="footnote reference"/>
    <w:basedOn w:val="a0"/>
    <w:uiPriority w:val="99"/>
    <w:semiHidden/>
    <w:unhideWhenUsed/>
    <w:rsid w:val="00115429"/>
    <w:rPr>
      <w:vertAlign w:val="superscript"/>
    </w:rPr>
  </w:style>
  <w:style w:type="character" w:customStyle="1" w:styleId="jlqj4b">
    <w:name w:val="jlqj4b"/>
    <w:basedOn w:val="a0"/>
    <w:rsid w:val="00F06216"/>
  </w:style>
  <w:style w:type="character" w:customStyle="1" w:styleId="viiyi">
    <w:name w:val="viiyi"/>
    <w:basedOn w:val="a0"/>
    <w:rsid w:val="009D06F4"/>
  </w:style>
  <w:style w:type="character" w:styleId="-0">
    <w:name w:val="FollowedHyperlink"/>
    <w:basedOn w:val="a0"/>
    <w:uiPriority w:val="99"/>
    <w:semiHidden/>
    <w:unhideWhenUsed/>
    <w:rsid w:val="00177483"/>
    <w:rPr>
      <w:color w:val="800080" w:themeColor="followedHyperlink"/>
      <w:u w:val="single"/>
    </w:rPr>
  </w:style>
  <w:style w:type="character" w:customStyle="1" w:styleId="markedcontent">
    <w:name w:val="markedcontent"/>
    <w:basedOn w:val="a0"/>
    <w:rsid w:val="001C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isc.tuc.gr" TargetMode="External"/><Relationship Id="rId13" Type="http://schemas.openxmlformats.org/officeDocument/2006/relationships/hyperlink" Target="https://erasmus-plus.ec.europa.eu/sites/default/files/2021-11/2022-erasmusplus-programme-guide_e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ky.gr/el/iky-rss/item/3776-anartisi-odigoy-erasmus-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programmes/erasmus-plus/resources/documents/erasmus-international-credit-mobility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l/programme-guide/part-a/important-characteristics-of-the-erasmus-programme" TargetMode="External"/><Relationship Id="rId5" Type="http://schemas.openxmlformats.org/officeDocument/2006/relationships/webSettings" Target="webSettings.xml"/><Relationship Id="rId15" Type="http://schemas.openxmlformats.org/officeDocument/2006/relationships/hyperlink" Target="https://www.iky.gr/el/diethnhs-kinhtikothta-gia-foithtes-kai-proswpiko-anwtaths-ekpaideyshs" TargetMode="External"/><Relationship Id="rId10" Type="http://schemas.openxmlformats.org/officeDocument/2006/relationships/hyperlink" Target="https://ec.europa.eu/programmes/erasmus-plus/projects_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smus-plus@isc.tuc.gr" TargetMode="External"/><Relationship Id="rId14" Type="http://schemas.openxmlformats.org/officeDocument/2006/relationships/hyperlink" Target="https://www.tuc.gr/index.php?id=70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opa.eu/european-union/about-eu/institutions-bodies_el" TargetMode="External"/><Relationship Id="rId1" Type="http://schemas.openxmlformats.org/officeDocument/2006/relationships/hyperlink" Target="https://eur-lex.europa.eu/legal-content/EL/TXT/HTML/?uri=CELEX:32021R1529&amp;qid=1635424321527&amp;from=e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rasmus-plus@isc.tuc.gr"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9C2F-DA79-4D73-99A3-FBE4F3A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9</Pages>
  <Words>3698</Words>
  <Characters>19971</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Μάρκος Ντουκάκης</cp:lastModifiedBy>
  <cp:revision>27</cp:revision>
  <cp:lastPrinted>2019-05-27T15:49:00Z</cp:lastPrinted>
  <dcterms:created xsi:type="dcterms:W3CDTF">2019-12-17T12:36:00Z</dcterms:created>
  <dcterms:modified xsi:type="dcterms:W3CDTF">2022-01-17T09:17:00Z</dcterms:modified>
</cp:coreProperties>
</file>