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E" w:rsidRDefault="00D4359E" w:rsidP="00D4359E">
      <w:pPr>
        <w:rPr>
          <w:lang w:val="el-GR"/>
        </w:rPr>
      </w:pPr>
      <w:r w:rsidRPr="007E1BEA">
        <w:rPr>
          <w:rFonts w:ascii="Arial" w:hAnsi="Arial" w:cs="Arial"/>
          <w:b/>
          <w:color w:val="002060"/>
          <w:sz w:val="24"/>
          <w:szCs w:val="22"/>
          <w:lang w:val="el-GR"/>
        </w:rPr>
        <w:t>Π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ΑΡΑΡΤΗΜΑ</w:t>
      </w:r>
      <w:r>
        <w:rPr>
          <w:lang w:val="el-GR"/>
        </w:rPr>
        <w:t xml:space="preserve"> </w:t>
      </w:r>
      <w:r w:rsidRPr="007E1BEA">
        <w:rPr>
          <w:rFonts w:ascii="Arial" w:hAnsi="Arial" w:cs="Arial"/>
          <w:b/>
          <w:color w:val="002060"/>
          <w:sz w:val="24"/>
          <w:szCs w:val="22"/>
          <w:lang w:val="el-GR"/>
        </w:rPr>
        <w:t>Δ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΄</w:t>
      </w:r>
      <w:r w:rsidRPr="007E1BEA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ΈΝΤΥΠΟ ΟΙΚΟΝΟΜΙΚΗΣ ΠΡΟΣΦΟΡΑΣ </w:t>
      </w:r>
    </w:p>
    <w:p w:rsidR="00D4359E" w:rsidRDefault="00D4359E" w:rsidP="00D4359E">
      <w:pPr>
        <w:rPr>
          <w:lang w:val="el-GR"/>
        </w:rPr>
      </w:pPr>
      <w:r>
        <w:rPr>
          <w:lang w:val="el-GR"/>
        </w:rPr>
        <w:t>Οικονομική Προσφορά για το</w:t>
      </w:r>
      <w:r w:rsidRPr="00936D19">
        <w:rPr>
          <w:lang w:val="el-GR"/>
        </w:rPr>
        <w:t>/α</w:t>
      </w:r>
      <w:r>
        <w:rPr>
          <w:lang w:val="el-GR"/>
        </w:rPr>
        <w:t xml:space="preserve"> ΤΜΗΜΑ/ΤΑ  …. του 1884/21-01-2019 ανοικτού ηλεκτρονικού διαγωνισμού κάτω των ορίων, για την προμήθεια εργαστηριακού εξοπλισμού:</w:t>
      </w:r>
    </w:p>
    <w:tbl>
      <w:tblPr>
        <w:tblpPr w:leftFromText="180" w:rightFromText="180" w:vertAnchor="text" w:horzAnchor="margin" w:tblpY="27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8"/>
        <w:gridCol w:w="1418"/>
        <w:gridCol w:w="2693"/>
      </w:tblGrid>
      <w:tr w:rsidR="00D4359E" w:rsidRPr="008B00CA" w:rsidTr="00EA7AC4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D4359E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b/>
                <w:bCs/>
                <w:lang w:val="el-GR"/>
              </w:rPr>
            </w:pPr>
          </w:p>
          <w:p w:rsidR="00D4359E" w:rsidRPr="008B00CA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lang w:val="el-GR"/>
              </w:rPr>
            </w:pPr>
            <w:r>
              <w:rPr>
                <w:rFonts w:cs="Verdana"/>
                <w:b/>
                <w:bCs/>
                <w:lang w:val="el-GR"/>
              </w:rPr>
              <w:t>Τμήμα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D4359E" w:rsidRPr="00ED7981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b/>
                <w:lang w:val="el-GR"/>
              </w:rPr>
            </w:pPr>
            <w:proofErr w:type="spellStart"/>
            <w:r w:rsidRPr="00ED7981">
              <w:rPr>
                <w:rFonts w:cs="Verdana"/>
                <w:b/>
                <w:lang w:val="el-GR"/>
              </w:rPr>
              <w:t>Προσφερθείσα</w:t>
            </w:r>
            <w:proofErr w:type="spellEnd"/>
            <w:r w:rsidRPr="00ED7981">
              <w:rPr>
                <w:rFonts w:cs="Verdana"/>
                <w:b/>
                <w:lang w:val="el-GR"/>
              </w:rPr>
              <w:t xml:space="preserve"> Τιμή για το σύνολο</w:t>
            </w:r>
            <w:r w:rsidRPr="006A4866">
              <w:rPr>
                <w:rFonts w:cs="Verdana"/>
                <w:b/>
                <w:lang w:val="el-GR"/>
              </w:rPr>
              <w:t xml:space="preserve"> </w:t>
            </w:r>
            <w:r>
              <w:rPr>
                <w:rFonts w:cs="Verdana"/>
                <w:b/>
                <w:lang w:val="el-GR"/>
              </w:rPr>
              <w:t>των ειδών του</w:t>
            </w:r>
            <w:r w:rsidRPr="00ED7981">
              <w:rPr>
                <w:rFonts w:cs="Verdana"/>
                <w:b/>
                <w:lang w:val="el-GR"/>
              </w:rPr>
              <w:t xml:space="preserve"> Τμήματος </w:t>
            </w:r>
            <w:r>
              <w:rPr>
                <w:rFonts w:cs="Verdana"/>
                <w:b/>
                <w:lang w:val="el-GR"/>
              </w:rPr>
              <w:t>χωρίς</w:t>
            </w:r>
            <w:r w:rsidRPr="00ED7981">
              <w:rPr>
                <w:rFonts w:cs="Verdana"/>
                <w:b/>
                <w:lang w:val="el-GR"/>
              </w:rPr>
              <w:t xml:space="preserve"> Φ.Π.Α.</w:t>
            </w:r>
            <w:r>
              <w:rPr>
                <w:rFonts w:cs="Verdana"/>
                <w:b/>
                <w:lang w:val="el-GR"/>
              </w:rPr>
              <w:t xml:space="preserve"> (αριθμητικών και ολογράφως)</w:t>
            </w:r>
          </w:p>
        </w:tc>
        <w:tc>
          <w:tcPr>
            <w:tcW w:w="1418" w:type="dxa"/>
          </w:tcPr>
          <w:p w:rsidR="00D4359E" w:rsidRPr="00ED7981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b/>
                <w:lang w:val="el-GR"/>
              </w:rPr>
            </w:pPr>
            <w:r>
              <w:rPr>
                <w:rFonts w:cs="Verdana"/>
                <w:b/>
                <w:lang w:val="el-GR"/>
              </w:rPr>
              <w:t>Ποσό Φ.Π.Α. (αριθμητικώς και ολογράφως)</w:t>
            </w:r>
          </w:p>
        </w:tc>
        <w:tc>
          <w:tcPr>
            <w:tcW w:w="2693" w:type="dxa"/>
          </w:tcPr>
          <w:p w:rsidR="00D4359E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b/>
                <w:lang w:val="el-GR"/>
              </w:rPr>
            </w:pPr>
            <w:proofErr w:type="spellStart"/>
            <w:r w:rsidRPr="00ED7981">
              <w:rPr>
                <w:rFonts w:cs="Verdana"/>
                <w:b/>
                <w:lang w:val="el-GR"/>
              </w:rPr>
              <w:t>Προσφερθείσα</w:t>
            </w:r>
            <w:proofErr w:type="spellEnd"/>
            <w:r w:rsidRPr="00ED7981">
              <w:rPr>
                <w:rFonts w:cs="Verdana"/>
                <w:b/>
                <w:lang w:val="el-GR"/>
              </w:rPr>
              <w:t xml:space="preserve"> Τιμή για το σύνολο</w:t>
            </w:r>
            <w:r w:rsidRPr="006A4866">
              <w:rPr>
                <w:rFonts w:cs="Verdana"/>
                <w:b/>
                <w:lang w:val="el-GR"/>
              </w:rPr>
              <w:t xml:space="preserve"> </w:t>
            </w:r>
            <w:r>
              <w:rPr>
                <w:rFonts w:cs="Verdana"/>
                <w:b/>
                <w:lang w:val="el-GR"/>
              </w:rPr>
              <w:t>των ειδών του</w:t>
            </w:r>
            <w:r w:rsidRPr="00ED7981">
              <w:rPr>
                <w:rFonts w:cs="Verdana"/>
                <w:b/>
                <w:lang w:val="el-GR"/>
              </w:rPr>
              <w:t xml:space="preserve"> Τμήματος </w:t>
            </w:r>
            <w:r>
              <w:rPr>
                <w:rFonts w:cs="Verdana"/>
                <w:b/>
                <w:lang w:val="el-GR"/>
              </w:rPr>
              <w:t>με</w:t>
            </w:r>
            <w:r w:rsidRPr="00ED7981">
              <w:rPr>
                <w:rFonts w:cs="Verdana"/>
                <w:b/>
                <w:lang w:val="el-GR"/>
              </w:rPr>
              <w:t xml:space="preserve"> Φ.Π.Α.</w:t>
            </w:r>
            <w:r>
              <w:rPr>
                <w:rFonts w:cs="Verdana"/>
                <w:b/>
                <w:lang w:val="el-GR"/>
              </w:rPr>
              <w:t xml:space="preserve"> (αριθμητικώς και ολογράφως)</w:t>
            </w:r>
          </w:p>
        </w:tc>
      </w:tr>
      <w:tr w:rsidR="00D4359E" w:rsidRPr="008B00CA" w:rsidTr="00EA7AC4">
        <w:trPr>
          <w:trHeight w:val="600"/>
        </w:trPr>
        <w:tc>
          <w:tcPr>
            <w:tcW w:w="2268" w:type="dxa"/>
            <w:shd w:val="clear" w:color="auto" w:fill="auto"/>
          </w:tcPr>
          <w:p w:rsidR="00D4359E" w:rsidRPr="007F0052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b/>
                <w:bCs/>
                <w:sz w:val="18"/>
                <w:szCs w:val="18"/>
                <w:lang w:val="en-US"/>
              </w:rPr>
            </w:pPr>
            <w:r w:rsidRPr="007F0052">
              <w:rPr>
                <w:rFonts w:cs="Verdana"/>
                <w:b/>
                <w:bCs/>
                <w:sz w:val="18"/>
                <w:szCs w:val="18"/>
                <w:lang w:val="el-GR"/>
              </w:rPr>
              <w:t>Τμήμα …: (περιγραφή είδους/ειδών)</w:t>
            </w:r>
          </w:p>
        </w:tc>
        <w:tc>
          <w:tcPr>
            <w:tcW w:w="2518" w:type="dxa"/>
            <w:shd w:val="clear" w:color="auto" w:fill="auto"/>
            <w:noWrap/>
          </w:tcPr>
          <w:p w:rsidR="00D4359E" w:rsidRPr="007F0052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sz w:val="18"/>
                <w:szCs w:val="18"/>
                <w:lang w:val="el-GR"/>
              </w:rPr>
            </w:pPr>
          </w:p>
          <w:p w:rsidR="00D4359E" w:rsidRPr="007F0052" w:rsidRDefault="00D4359E" w:rsidP="00EA7AC4">
            <w:pPr>
              <w:tabs>
                <w:tab w:val="left" w:pos="768"/>
              </w:tabs>
              <w:spacing w:after="0"/>
              <w:jc w:val="center"/>
              <w:rPr>
                <w:rFonts w:cs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D4359E" w:rsidRPr="007F0052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</w:tcPr>
          <w:p w:rsidR="00D4359E" w:rsidRPr="007F0052" w:rsidRDefault="00D4359E" w:rsidP="00EA7AC4">
            <w:pPr>
              <w:tabs>
                <w:tab w:val="left" w:pos="768"/>
              </w:tabs>
              <w:spacing w:after="0"/>
              <w:rPr>
                <w:rFonts w:cs="Verdana"/>
                <w:sz w:val="18"/>
                <w:szCs w:val="18"/>
                <w:lang w:val="el-GR"/>
              </w:rPr>
            </w:pPr>
          </w:p>
        </w:tc>
      </w:tr>
    </w:tbl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</w:p>
    <w:p w:rsidR="00D4359E" w:rsidRDefault="00D4359E" w:rsidP="00D4359E">
      <w:pPr>
        <w:rPr>
          <w:lang w:val="el-GR"/>
        </w:rPr>
      </w:pPr>
      <w:r>
        <w:rPr>
          <w:lang w:val="el-GR"/>
        </w:rPr>
        <w:t>Ημερομηνία ……/…../…..</w:t>
      </w:r>
    </w:p>
    <w:p w:rsidR="00D4359E" w:rsidRPr="000C4284" w:rsidRDefault="00D4359E" w:rsidP="00D4359E">
      <w:pPr>
        <w:rPr>
          <w:lang w:val="el-GR"/>
        </w:rPr>
      </w:pPr>
      <w:r>
        <w:rPr>
          <w:lang w:val="el-GR"/>
        </w:rPr>
        <w:t xml:space="preserve">Ψηφιακή Υπογραφή </w:t>
      </w:r>
      <w:proofErr w:type="spellStart"/>
      <w:r>
        <w:rPr>
          <w:lang w:val="el-GR"/>
        </w:rPr>
        <w:t>νομίμου</w:t>
      </w:r>
      <w:proofErr w:type="spellEnd"/>
      <w:r>
        <w:rPr>
          <w:lang w:val="el-GR"/>
        </w:rPr>
        <w:t xml:space="preserve"> εκπροσώπου</w:t>
      </w:r>
    </w:p>
    <w:p w:rsidR="00F9667F" w:rsidRDefault="00D4359E">
      <w:bookmarkStart w:id="0" w:name="_GoBack"/>
      <w:bookmarkEnd w:id="0"/>
    </w:p>
    <w:sectPr w:rsidR="00F9667F" w:rsidSect="008A6E36">
      <w:footerReference w:type="default" r:id="rId4"/>
      <w:footerReference w:type="first" r:id="rId5"/>
      <w:pgSz w:w="11906" w:h="16838"/>
      <w:pgMar w:top="851" w:right="1134" w:bottom="0" w:left="1134" w:header="294" w:footer="4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75" w:rsidRDefault="00D435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33CD">
      <w:rPr>
        <w:noProof/>
        <w:lang w:val="el-GR"/>
      </w:rPr>
      <w:t>73</w:t>
    </w:r>
    <w:r>
      <w:fldChar w:fldCharType="end"/>
    </w:r>
  </w:p>
  <w:p w:rsidR="00B96775" w:rsidRDefault="00D4359E" w:rsidP="00262616">
    <w:pPr>
      <w:tabs>
        <w:tab w:val="left" w:pos="3180"/>
      </w:tabs>
      <w:jc w:val="center"/>
    </w:pPr>
    <w:r w:rsidRPr="0094433E">
      <w:rPr>
        <w:b/>
        <w:noProof/>
        <w:lang w:val="el-GR" w:eastAsia="el-GR"/>
      </w:rPr>
      <w:drawing>
        <wp:inline distT="0" distB="0" distL="0" distR="0">
          <wp:extent cx="4989195" cy="1059815"/>
          <wp:effectExtent l="0" t="0" r="1905" b="698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19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75" w:rsidRPr="00237BB9" w:rsidRDefault="00D4359E">
    <w:pPr>
      <w:pStyle w:val="a3"/>
      <w:jc w:val="right"/>
    </w:pPr>
    <w:r w:rsidRPr="00237BB9">
      <w:rPr>
        <w:color w:val="5B9BD5"/>
        <w:sz w:val="20"/>
        <w:szCs w:val="20"/>
        <w:lang w:val="el-GR"/>
      </w:rPr>
      <w:t xml:space="preserve">σελ. </w:t>
    </w:r>
    <w:r w:rsidRPr="00237BB9">
      <w:rPr>
        <w:color w:val="5B9BD5"/>
        <w:sz w:val="20"/>
        <w:szCs w:val="20"/>
      </w:rPr>
      <w:fldChar w:fldCharType="begin"/>
    </w:r>
    <w:r w:rsidRPr="00237BB9">
      <w:rPr>
        <w:color w:val="5B9BD5"/>
        <w:sz w:val="20"/>
        <w:szCs w:val="20"/>
      </w:rPr>
      <w:instrText>ΣΕΛΙΔΑ  \* Αραβικά</w:instrText>
    </w:r>
    <w:r w:rsidRPr="00237BB9">
      <w:rPr>
        <w:color w:val="5B9BD5"/>
        <w:sz w:val="20"/>
        <w:szCs w:val="20"/>
      </w:rPr>
      <w:fldChar w:fldCharType="separate"/>
    </w:r>
    <w:r w:rsidRPr="00237BB9">
      <w:rPr>
        <w:color w:val="5B9BD5"/>
        <w:sz w:val="20"/>
        <w:szCs w:val="20"/>
        <w:lang w:val="el-GR"/>
      </w:rPr>
      <w:t>1</w:t>
    </w:r>
    <w:r w:rsidRPr="00237BB9">
      <w:rPr>
        <w:color w:val="5B9BD5"/>
        <w:sz w:val="20"/>
        <w:szCs w:val="20"/>
      </w:rPr>
      <w:fldChar w:fldCharType="end"/>
    </w:r>
  </w:p>
  <w:p w:rsidR="00B96775" w:rsidRPr="00EB1770" w:rsidRDefault="00D4359E" w:rsidP="00262616">
    <w:pPr>
      <w:pStyle w:val="a3"/>
      <w:tabs>
        <w:tab w:val="center" w:pos="4819"/>
      </w:tabs>
      <w:jc w:val="center"/>
      <w:rPr>
        <w:lang w:val="el-GR"/>
      </w:rPr>
    </w:pPr>
    <w:r w:rsidRPr="0094433E">
      <w:rPr>
        <w:b/>
        <w:noProof/>
        <w:lang w:val="el-GR" w:eastAsia="el-GR"/>
      </w:rPr>
      <w:drawing>
        <wp:inline distT="0" distB="0" distL="0" distR="0">
          <wp:extent cx="4989195" cy="1059815"/>
          <wp:effectExtent l="0" t="0" r="1905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19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E"/>
    <w:rsid w:val="002A5019"/>
    <w:rsid w:val="008B36BE"/>
    <w:rsid w:val="00B05824"/>
    <w:rsid w:val="00D4359E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3A28-D3D0-41C2-90EB-6EA5014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4359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D4359E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2019-01-24T09:11:00Z</dcterms:created>
  <dcterms:modified xsi:type="dcterms:W3CDTF">2019-01-24T09:11:00Z</dcterms:modified>
</cp:coreProperties>
</file>