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86" w:rsidRPr="002B6686" w:rsidRDefault="002B6686" w:rsidP="002B668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Calibri" w:eastAsia="Times New Roman" w:hAnsi="Calibri" w:cs="Calibri"/>
          <w:b/>
          <w:color w:val="002060"/>
          <w:lang w:eastAsia="zh-CN"/>
        </w:rPr>
      </w:pPr>
      <w:bookmarkStart w:id="0" w:name="_Toc10024829"/>
      <w:r w:rsidRPr="002B6686">
        <w:rPr>
          <w:rFonts w:ascii="Calibri" w:eastAsia="Times New Roman" w:hAnsi="Calibri" w:cs="Calibri"/>
          <w:b/>
          <w:color w:val="002060"/>
          <w:lang w:eastAsia="zh-CN"/>
        </w:rPr>
        <w:t>ΠΑΡΑΡΤΗΜΑ Δ’ «ΥΠΟΔΕΙΓΜΑ ΟΙΚΟΝΟΜΙΚΗΣ ΠΡΟΣΦΟΡΑΣ»</w:t>
      </w:r>
      <w:bookmarkEnd w:id="0"/>
      <w:r w:rsidRPr="002B6686">
        <w:rPr>
          <w:rFonts w:ascii="Calibri" w:eastAsia="Times New Roman" w:hAnsi="Calibri" w:cs="Calibri"/>
          <w:b/>
          <w:color w:val="002060"/>
          <w:lang w:eastAsia="zh-CN"/>
        </w:rPr>
        <w:t xml:space="preserve"> ΤΗΣ ΥΠ΄ΑΡΙΘΜ. 5413/30.5.2019 ΔΙΑΚΗΡΥΞΗΣ</w:t>
      </w:r>
    </w:p>
    <w:p w:rsidR="002B6686" w:rsidRPr="002B6686" w:rsidRDefault="002B6686" w:rsidP="002B6686">
      <w:pPr>
        <w:suppressAutoHyphens/>
        <w:spacing w:before="115" w:after="120" w:line="276" w:lineRule="auto"/>
        <w:jc w:val="both"/>
        <w:rPr>
          <w:rFonts w:ascii="Calibri" w:eastAsia="Times New Roman" w:hAnsi="Calibri" w:cs="Calibri"/>
          <w:b/>
          <w:lang w:eastAsia="zh-CN"/>
        </w:rPr>
      </w:pPr>
      <w:r w:rsidRPr="002B6686">
        <w:rPr>
          <w:rFonts w:ascii="Calibri" w:eastAsia="Times New Roman" w:hAnsi="Calibri" w:cs="Calibri"/>
          <w:b/>
          <w:lang w:eastAsia="zh-CN"/>
        </w:rPr>
        <w:t>ΠΡΟΣ ΠΟΛΥΤΕΧΝΕΙΟ ΚΡΗΤΗΣ</w:t>
      </w:r>
    </w:p>
    <w:p w:rsidR="002B6686" w:rsidRPr="002B6686" w:rsidRDefault="002B6686" w:rsidP="002B6686">
      <w:pPr>
        <w:suppressAutoHyphens/>
        <w:spacing w:after="0" w:line="240" w:lineRule="auto"/>
        <w:jc w:val="center"/>
        <w:rPr>
          <w:rFonts w:ascii="Calibri" w:eastAsia="Times New Roman" w:hAnsi="Calibri" w:cs="Calibri"/>
          <w:b/>
          <w:i/>
          <w:u w:val="double"/>
          <w:lang w:eastAsia="zh-CN"/>
        </w:rPr>
      </w:pPr>
      <w:r w:rsidRPr="002B6686">
        <w:rPr>
          <w:rFonts w:ascii="Calibri" w:eastAsia="Times New Roman" w:hAnsi="Calibri" w:cs="Calibri"/>
          <w:b/>
          <w:i/>
          <w:u w:val="double"/>
          <w:lang w:eastAsia="zh-CN"/>
        </w:rPr>
        <w:t xml:space="preserve">ΟΙΚΟΝΟΜΙΚΗ ΠΡΟΣΦΟΡΑ </w:t>
      </w:r>
    </w:p>
    <w:p w:rsidR="002B6686" w:rsidRPr="002B6686" w:rsidRDefault="002B6686" w:rsidP="002B6686">
      <w:pPr>
        <w:suppressAutoHyphens/>
        <w:spacing w:after="120" w:line="240" w:lineRule="auto"/>
        <w:jc w:val="both"/>
        <w:rPr>
          <w:rFonts w:ascii="Calibri" w:eastAsia="Times New Roman" w:hAnsi="Calibri" w:cs="Calibri"/>
          <w:lang w:eastAsia="zh-CN"/>
        </w:rPr>
      </w:pPr>
      <w:r w:rsidRPr="002B6686">
        <w:rPr>
          <w:rFonts w:ascii="Calibri" w:eastAsia="Times New Roman" w:hAnsi="Calibri" w:cs="Calibri"/>
          <w:szCs w:val="24"/>
          <w:lang w:eastAsia="zh-CN"/>
        </w:rPr>
        <w:t xml:space="preserve">Για τον ηλεκτρονικό διαγωνισμό άνω των ορίων με ανοικτή διαδικασία, σφραγισμένες προφορές και κριτήριο ανάθεσης την πλέον συμφέρουσα από οικονομική άποψη προσφορά βάσει τιμής για την προμήθεια, </w:t>
      </w:r>
      <w:r w:rsidRPr="002B6686">
        <w:rPr>
          <w:rFonts w:ascii="Calibri" w:eastAsia="Times New Roman" w:hAnsi="Calibri" w:cs="Calibri"/>
          <w:szCs w:val="24"/>
        </w:rPr>
        <w:t xml:space="preserve">τοποθέτηση και θέση σε λειτουργία τριών (3) αντλιών θερμότητας ψύξης/θέρμανσης και ενός (1) κυκλοφορητή </w:t>
      </w:r>
      <w:r w:rsidRPr="002B6686">
        <w:rPr>
          <w:rFonts w:ascii="Calibri" w:eastAsia="Times New Roman" w:hAnsi="Calibri" w:cs="Calibri"/>
          <w:szCs w:val="24"/>
          <w:lang w:eastAsia="zh-CN"/>
        </w:rPr>
        <w:t xml:space="preserve">σε αντικατάσταση αντίστοιχου υφιστάμενου εξοπλισμού, που θα ενσωματωθούν στις ήδη υπάρχουσες κεντρικές εγκαταστάσεις θέρμανσης και κλιματισμού του Αμφιθεάτρου Α2 (Ξύλινο Αμφιθέατρο), των Αμφιθέατρων Γ2 του Συμπληρωματικού Κτηρίου και του κτιρίου Μ1 της σχολής ΜΗΧ.Ο.Π. του Πολυτεχνείου Κρήτης, σύμφωνα με τους όρους της </w:t>
      </w:r>
      <w:proofErr w:type="spellStart"/>
      <w:r w:rsidRPr="002B6686">
        <w:rPr>
          <w:rFonts w:ascii="Calibri" w:eastAsia="Times New Roman" w:hAnsi="Calibri" w:cs="Calibri"/>
          <w:szCs w:val="24"/>
          <w:lang w:eastAsia="zh-CN"/>
        </w:rPr>
        <w:t>υπ΄αριθμ</w:t>
      </w:r>
      <w:proofErr w:type="spellEnd"/>
      <w:r w:rsidRPr="002B6686">
        <w:rPr>
          <w:rFonts w:ascii="Calibri" w:eastAsia="Times New Roman" w:hAnsi="Calibri" w:cs="Calibri"/>
          <w:szCs w:val="24"/>
          <w:lang w:eastAsia="zh-CN"/>
        </w:rPr>
        <w:t xml:space="preserve"> 5413/30.5.2019 διακήρυξης, εκτιμώμενης αξίας 185.483,87 € πλέον ΦΠΑ 44.516,13 €, ήτοι συνολικό ποσό 230.000,00 συμπεριλαμβανομένου ΦΠΑ, υποβάλλουμε την ακόλουθη οικονομική προσφορά, η οποία ισχύει έως ………………………(συμπληρώνεται από τον προσφέροντα σύμφωνα με τα οριζόμενα στις παρ. 2.4.5 «Χρόνος ισχύος των προσφορών» και 1.5 «Προθεσμία παραλαβής προσφορών και διενέργεια διαγωνισμού» </w:t>
      </w:r>
      <w:r w:rsidRPr="002B6686">
        <w:rPr>
          <w:rFonts w:ascii="Calibri" w:eastAsia="Times New Roman" w:hAnsi="Calibri" w:cs="Calibri"/>
          <w:lang w:eastAsia="zh-CN"/>
        </w:rPr>
        <w:t>της</w:t>
      </w:r>
      <w:r w:rsidRPr="002B6686">
        <w:rPr>
          <w:rFonts w:ascii="Calibri" w:eastAsia="Times New Roman" w:hAnsi="Calibri" w:cs="Calibri"/>
          <w:b/>
          <w:lang w:eastAsia="zh-CN"/>
        </w:rPr>
        <w:t xml:space="preserve"> </w:t>
      </w:r>
      <w:proofErr w:type="spellStart"/>
      <w:r w:rsidRPr="002B6686">
        <w:rPr>
          <w:rFonts w:ascii="Calibri" w:eastAsia="Times New Roman" w:hAnsi="Calibri" w:cs="Calibri"/>
          <w:lang w:eastAsia="zh-CN"/>
        </w:rPr>
        <w:t>υπ΄αριθμ</w:t>
      </w:r>
      <w:proofErr w:type="spellEnd"/>
      <w:r w:rsidRPr="002B6686">
        <w:rPr>
          <w:rFonts w:ascii="Calibri" w:eastAsia="Times New Roman" w:hAnsi="Calibri" w:cs="Calibri"/>
          <w:lang w:eastAsia="zh-CN"/>
        </w:rPr>
        <w:t>. 5413/30.5.2019  Διακήρυξης:</w:t>
      </w:r>
    </w:p>
    <w:tbl>
      <w:tblPr>
        <w:tblStyle w:val="a3"/>
        <w:tblW w:w="0" w:type="auto"/>
        <w:jc w:val="center"/>
        <w:tblLayout w:type="fixed"/>
        <w:tblLook w:val="04A0" w:firstRow="1" w:lastRow="0" w:firstColumn="1" w:lastColumn="0" w:noHBand="0" w:noVBand="1"/>
      </w:tblPr>
      <w:tblGrid>
        <w:gridCol w:w="988"/>
        <w:gridCol w:w="2976"/>
        <w:gridCol w:w="1276"/>
        <w:gridCol w:w="1276"/>
        <w:gridCol w:w="2268"/>
      </w:tblGrid>
      <w:tr w:rsidR="002B6686" w:rsidRPr="002B6686" w:rsidTr="0022397D">
        <w:trPr>
          <w:jc w:val="center"/>
        </w:trPr>
        <w:tc>
          <w:tcPr>
            <w:tcW w:w="988" w:type="dxa"/>
          </w:tcPr>
          <w:p w:rsidR="002B6686" w:rsidRPr="002B6686" w:rsidRDefault="002B6686" w:rsidP="002B6686">
            <w:pPr>
              <w:suppressAutoHyphens/>
              <w:jc w:val="center"/>
              <w:rPr>
                <w:rFonts w:ascii="Calibri" w:hAnsi="Calibri" w:cs="Calibri"/>
                <w:b/>
                <w:lang w:eastAsia="zh-CN"/>
              </w:rPr>
            </w:pPr>
            <w:r w:rsidRPr="002B6686">
              <w:rPr>
                <w:rFonts w:ascii="Calibri" w:hAnsi="Calibri" w:cs="Calibri"/>
                <w:b/>
                <w:lang w:eastAsia="zh-CN"/>
              </w:rPr>
              <w:t>α/α</w:t>
            </w:r>
          </w:p>
        </w:tc>
        <w:tc>
          <w:tcPr>
            <w:tcW w:w="2976" w:type="dxa"/>
          </w:tcPr>
          <w:p w:rsidR="002B6686" w:rsidRPr="002B6686" w:rsidRDefault="002B6686" w:rsidP="002B6686">
            <w:pPr>
              <w:suppressAutoHyphens/>
              <w:jc w:val="center"/>
              <w:rPr>
                <w:rFonts w:ascii="Calibri" w:hAnsi="Calibri" w:cs="Calibri"/>
                <w:b/>
                <w:lang w:eastAsia="zh-CN"/>
              </w:rPr>
            </w:pPr>
            <w:r w:rsidRPr="002B6686">
              <w:rPr>
                <w:rFonts w:ascii="Calibri" w:hAnsi="Calibri" w:cs="Calibri"/>
                <w:b/>
                <w:lang w:eastAsia="zh-CN"/>
              </w:rPr>
              <w:t>Περιγραφή ειδών</w:t>
            </w:r>
          </w:p>
        </w:tc>
        <w:tc>
          <w:tcPr>
            <w:tcW w:w="1276" w:type="dxa"/>
          </w:tcPr>
          <w:p w:rsidR="002B6686" w:rsidRPr="002B6686" w:rsidRDefault="002B6686" w:rsidP="002B6686">
            <w:pPr>
              <w:suppressAutoHyphens/>
              <w:jc w:val="center"/>
              <w:rPr>
                <w:rFonts w:ascii="Calibri" w:hAnsi="Calibri" w:cs="Calibri"/>
                <w:b/>
                <w:lang w:eastAsia="zh-CN"/>
              </w:rPr>
            </w:pPr>
            <w:r w:rsidRPr="002B6686">
              <w:rPr>
                <w:rFonts w:ascii="Calibri" w:hAnsi="Calibri" w:cs="Calibri"/>
                <w:b/>
                <w:lang w:eastAsia="zh-CN"/>
              </w:rPr>
              <w:t>Ποσότητα</w:t>
            </w:r>
          </w:p>
        </w:tc>
        <w:tc>
          <w:tcPr>
            <w:tcW w:w="1276" w:type="dxa"/>
          </w:tcPr>
          <w:p w:rsidR="002B6686" w:rsidRPr="002B6686" w:rsidRDefault="002B6686" w:rsidP="002B6686">
            <w:pPr>
              <w:suppressAutoHyphens/>
              <w:jc w:val="center"/>
              <w:rPr>
                <w:rFonts w:ascii="Calibri" w:hAnsi="Calibri" w:cs="Calibri"/>
                <w:b/>
                <w:lang w:eastAsia="zh-CN"/>
              </w:rPr>
            </w:pPr>
            <w:r w:rsidRPr="002B6686">
              <w:rPr>
                <w:rFonts w:ascii="Calibri" w:hAnsi="Calibri" w:cs="Calibri"/>
                <w:b/>
                <w:lang w:eastAsia="zh-CN"/>
              </w:rPr>
              <w:t>Τιμή Μονάδας</w:t>
            </w:r>
          </w:p>
        </w:tc>
        <w:tc>
          <w:tcPr>
            <w:tcW w:w="2268" w:type="dxa"/>
          </w:tcPr>
          <w:p w:rsidR="002B6686" w:rsidRPr="002B6686" w:rsidRDefault="002B6686" w:rsidP="002B6686">
            <w:pPr>
              <w:suppressAutoHyphens/>
              <w:jc w:val="center"/>
              <w:rPr>
                <w:rFonts w:ascii="Calibri" w:hAnsi="Calibri" w:cs="Calibri"/>
                <w:b/>
                <w:lang w:eastAsia="zh-CN"/>
              </w:rPr>
            </w:pPr>
            <w:r w:rsidRPr="002B6686">
              <w:rPr>
                <w:rFonts w:ascii="Calibri" w:hAnsi="Calibri" w:cs="Calibri"/>
                <w:b/>
                <w:lang w:eastAsia="zh-CN"/>
              </w:rPr>
              <w:t>Σύνολο</w:t>
            </w:r>
          </w:p>
        </w:tc>
      </w:tr>
      <w:tr w:rsidR="002B6686" w:rsidRPr="002B6686" w:rsidTr="0022397D">
        <w:trPr>
          <w:jc w:val="center"/>
        </w:trPr>
        <w:tc>
          <w:tcPr>
            <w:tcW w:w="988" w:type="dxa"/>
          </w:tcPr>
          <w:p w:rsidR="002B6686" w:rsidRPr="002B6686" w:rsidRDefault="002B6686" w:rsidP="002B6686">
            <w:pPr>
              <w:suppressAutoHyphens/>
              <w:jc w:val="center"/>
              <w:rPr>
                <w:rFonts w:ascii="Calibri" w:hAnsi="Calibri" w:cs="Calibri"/>
                <w:lang w:eastAsia="zh-CN"/>
              </w:rPr>
            </w:pPr>
            <w:r w:rsidRPr="002B6686">
              <w:rPr>
                <w:rFonts w:ascii="Calibri" w:hAnsi="Calibri" w:cs="Calibri"/>
                <w:lang w:eastAsia="zh-CN"/>
              </w:rPr>
              <w:t>1</w:t>
            </w:r>
          </w:p>
        </w:tc>
        <w:tc>
          <w:tcPr>
            <w:tcW w:w="2976" w:type="dxa"/>
          </w:tcPr>
          <w:p w:rsidR="002B6686" w:rsidRPr="002B6686" w:rsidRDefault="002B6686" w:rsidP="002B6686">
            <w:pPr>
              <w:suppressAutoHyphens/>
              <w:spacing w:after="120"/>
              <w:rPr>
                <w:rFonts w:ascii="Calibri" w:hAnsi="Calibri" w:cs="Calibri"/>
                <w:lang w:eastAsia="zh-CN"/>
              </w:rPr>
            </w:pPr>
            <w:r w:rsidRPr="002B6686">
              <w:rPr>
                <w:rFonts w:ascii="Calibri" w:hAnsi="Calibri" w:cs="Calibri"/>
                <w:lang w:eastAsia="zh-CN"/>
              </w:rPr>
              <w:t xml:space="preserve">Προμήθεια, εγκατάσταση και θέση σε λειτουργία αερόψυκτης αντλίας θερμότητας νερού με ελάχιστη ψυκτική ισχύς 230 </w:t>
            </w:r>
            <w:proofErr w:type="spellStart"/>
            <w:r w:rsidRPr="002B6686">
              <w:rPr>
                <w:rFonts w:ascii="Calibri" w:hAnsi="Calibri" w:cs="Calibri"/>
                <w:lang w:eastAsia="zh-CN"/>
              </w:rPr>
              <w:t>kW</w:t>
            </w:r>
            <w:proofErr w:type="spellEnd"/>
            <w:r w:rsidRPr="002B6686">
              <w:rPr>
                <w:rFonts w:ascii="Calibri" w:hAnsi="Calibri" w:cs="Calibri"/>
                <w:lang w:eastAsia="zh-CN"/>
              </w:rPr>
              <w:t>/ελάχιστη θερμική απόδοση 240kW</w:t>
            </w:r>
          </w:p>
          <w:p w:rsidR="002B6686" w:rsidRPr="002B6686" w:rsidRDefault="002B6686" w:rsidP="002B6686">
            <w:pPr>
              <w:tabs>
                <w:tab w:val="left" w:pos="1180"/>
              </w:tabs>
              <w:suppressAutoHyphens/>
              <w:jc w:val="both"/>
              <w:rPr>
                <w:rFonts w:ascii="Calibri" w:hAnsi="Calibri" w:cs="Calibri"/>
                <w:lang w:eastAsia="zh-CN"/>
              </w:rPr>
            </w:pPr>
          </w:p>
        </w:tc>
        <w:tc>
          <w:tcPr>
            <w:tcW w:w="1276" w:type="dxa"/>
          </w:tcPr>
          <w:p w:rsidR="002B6686" w:rsidRPr="002B6686" w:rsidRDefault="002B6686" w:rsidP="002B6686">
            <w:pPr>
              <w:suppressAutoHyphens/>
              <w:jc w:val="center"/>
              <w:rPr>
                <w:rFonts w:ascii="Calibri" w:hAnsi="Calibri" w:cs="Calibri"/>
                <w:lang w:eastAsia="zh-CN"/>
              </w:rPr>
            </w:pPr>
            <w:proofErr w:type="spellStart"/>
            <w:r w:rsidRPr="002B6686">
              <w:rPr>
                <w:rFonts w:ascii="Calibri" w:hAnsi="Calibri" w:cs="Calibri"/>
                <w:lang w:val="en-GB" w:eastAsia="zh-CN"/>
              </w:rPr>
              <w:t>Τεμάχι</w:t>
            </w:r>
            <w:proofErr w:type="spellEnd"/>
            <w:r w:rsidRPr="002B6686">
              <w:rPr>
                <w:rFonts w:ascii="Calibri" w:hAnsi="Calibri" w:cs="Calibri"/>
                <w:lang w:val="en-GB" w:eastAsia="zh-CN"/>
              </w:rPr>
              <w:t>α 2</w:t>
            </w:r>
          </w:p>
        </w:tc>
        <w:tc>
          <w:tcPr>
            <w:tcW w:w="1276" w:type="dxa"/>
          </w:tcPr>
          <w:p w:rsidR="002B6686" w:rsidRPr="002B6686" w:rsidRDefault="002B6686" w:rsidP="002B6686">
            <w:pPr>
              <w:suppressAutoHyphens/>
              <w:jc w:val="center"/>
              <w:rPr>
                <w:rFonts w:ascii="Calibri" w:hAnsi="Calibri" w:cs="Calibri"/>
                <w:lang w:eastAsia="zh-CN"/>
              </w:rPr>
            </w:pPr>
          </w:p>
        </w:tc>
        <w:tc>
          <w:tcPr>
            <w:tcW w:w="2268" w:type="dxa"/>
          </w:tcPr>
          <w:p w:rsidR="002B6686" w:rsidRPr="002B6686" w:rsidRDefault="002B6686" w:rsidP="002B6686">
            <w:pPr>
              <w:suppressAutoHyphens/>
              <w:jc w:val="center"/>
              <w:rPr>
                <w:rFonts w:ascii="Calibri" w:hAnsi="Calibri" w:cs="Calibri"/>
                <w:lang w:eastAsia="zh-CN"/>
              </w:rPr>
            </w:pPr>
          </w:p>
        </w:tc>
      </w:tr>
      <w:tr w:rsidR="002B6686" w:rsidRPr="002B6686" w:rsidTr="0022397D">
        <w:trPr>
          <w:jc w:val="center"/>
        </w:trPr>
        <w:tc>
          <w:tcPr>
            <w:tcW w:w="988" w:type="dxa"/>
          </w:tcPr>
          <w:p w:rsidR="002B6686" w:rsidRPr="002B6686" w:rsidRDefault="002B6686" w:rsidP="002B6686">
            <w:pPr>
              <w:suppressAutoHyphens/>
              <w:jc w:val="center"/>
              <w:rPr>
                <w:rFonts w:ascii="Calibri" w:hAnsi="Calibri" w:cs="Calibri"/>
                <w:lang w:eastAsia="zh-CN"/>
              </w:rPr>
            </w:pPr>
            <w:r w:rsidRPr="002B6686">
              <w:rPr>
                <w:rFonts w:ascii="Calibri" w:hAnsi="Calibri" w:cs="Calibri"/>
                <w:lang w:eastAsia="zh-CN"/>
              </w:rPr>
              <w:t>2</w:t>
            </w:r>
          </w:p>
        </w:tc>
        <w:tc>
          <w:tcPr>
            <w:tcW w:w="2976" w:type="dxa"/>
          </w:tcPr>
          <w:p w:rsidR="002B6686" w:rsidRPr="002B6686" w:rsidRDefault="002B6686" w:rsidP="002B6686">
            <w:pPr>
              <w:suppressAutoHyphens/>
              <w:spacing w:after="120"/>
              <w:rPr>
                <w:rFonts w:ascii="Calibri" w:hAnsi="Calibri" w:cs="Calibri"/>
                <w:lang w:eastAsia="zh-CN"/>
              </w:rPr>
            </w:pPr>
            <w:r w:rsidRPr="002B6686">
              <w:rPr>
                <w:rFonts w:ascii="Calibri" w:hAnsi="Calibri" w:cs="Calibri"/>
                <w:lang w:eastAsia="zh-CN"/>
              </w:rPr>
              <w:t xml:space="preserve">Προμήθεια, εγκατάσταση και θέση σε λειτουργία αερόψυκτης αντλίας θερμότητας νερού με ελάχιστη ψυκτική ισχύς 270 </w:t>
            </w:r>
            <w:proofErr w:type="spellStart"/>
            <w:r w:rsidRPr="002B6686">
              <w:rPr>
                <w:rFonts w:ascii="Calibri" w:hAnsi="Calibri" w:cs="Calibri"/>
                <w:lang w:eastAsia="zh-CN"/>
              </w:rPr>
              <w:t>kW</w:t>
            </w:r>
            <w:proofErr w:type="spellEnd"/>
            <w:r w:rsidRPr="002B6686">
              <w:rPr>
                <w:rFonts w:ascii="Calibri" w:hAnsi="Calibri" w:cs="Calibri"/>
                <w:lang w:eastAsia="zh-CN"/>
              </w:rPr>
              <w:t>/ελάχιστη θερμική απόδοση 270kW</w:t>
            </w:r>
          </w:p>
          <w:p w:rsidR="002B6686" w:rsidRPr="002B6686" w:rsidRDefault="002B6686" w:rsidP="002B6686">
            <w:pPr>
              <w:suppressAutoHyphens/>
              <w:rPr>
                <w:rFonts w:ascii="Calibri" w:hAnsi="Calibri" w:cs="Calibri"/>
                <w:lang w:eastAsia="zh-CN"/>
              </w:rPr>
            </w:pPr>
          </w:p>
        </w:tc>
        <w:tc>
          <w:tcPr>
            <w:tcW w:w="1276" w:type="dxa"/>
          </w:tcPr>
          <w:p w:rsidR="002B6686" w:rsidRPr="002B6686" w:rsidRDefault="002B6686" w:rsidP="002B6686">
            <w:pPr>
              <w:suppressAutoHyphens/>
              <w:jc w:val="center"/>
              <w:rPr>
                <w:rFonts w:ascii="Calibri" w:hAnsi="Calibri" w:cs="Calibri"/>
                <w:lang w:eastAsia="zh-CN"/>
              </w:rPr>
            </w:pPr>
            <w:r w:rsidRPr="002B6686">
              <w:rPr>
                <w:rFonts w:ascii="Calibri" w:hAnsi="Calibri" w:cs="Calibri"/>
                <w:lang w:eastAsia="zh-CN"/>
              </w:rPr>
              <w:t>Τεμάχιο 1</w:t>
            </w:r>
          </w:p>
        </w:tc>
        <w:tc>
          <w:tcPr>
            <w:tcW w:w="1276" w:type="dxa"/>
          </w:tcPr>
          <w:p w:rsidR="002B6686" w:rsidRPr="002B6686" w:rsidRDefault="002B6686" w:rsidP="002B6686">
            <w:pPr>
              <w:suppressAutoHyphens/>
              <w:jc w:val="center"/>
              <w:rPr>
                <w:rFonts w:ascii="Calibri" w:hAnsi="Calibri" w:cs="Calibri"/>
                <w:lang w:eastAsia="zh-CN"/>
              </w:rPr>
            </w:pPr>
          </w:p>
        </w:tc>
        <w:tc>
          <w:tcPr>
            <w:tcW w:w="2268" w:type="dxa"/>
          </w:tcPr>
          <w:p w:rsidR="002B6686" w:rsidRPr="002B6686" w:rsidRDefault="002B6686" w:rsidP="002B6686">
            <w:pPr>
              <w:suppressAutoHyphens/>
              <w:jc w:val="center"/>
              <w:rPr>
                <w:rFonts w:ascii="Calibri" w:hAnsi="Calibri" w:cs="Calibri"/>
                <w:lang w:eastAsia="zh-CN"/>
              </w:rPr>
            </w:pPr>
          </w:p>
        </w:tc>
      </w:tr>
      <w:tr w:rsidR="002B6686" w:rsidRPr="002B6686" w:rsidTr="0022397D">
        <w:trPr>
          <w:jc w:val="center"/>
        </w:trPr>
        <w:tc>
          <w:tcPr>
            <w:tcW w:w="988" w:type="dxa"/>
          </w:tcPr>
          <w:p w:rsidR="002B6686" w:rsidRPr="002B6686" w:rsidRDefault="002B6686" w:rsidP="002B6686">
            <w:pPr>
              <w:suppressAutoHyphens/>
              <w:jc w:val="center"/>
              <w:rPr>
                <w:rFonts w:ascii="Calibri" w:hAnsi="Calibri" w:cs="Calibri"/>
                <w:lang w:eastAsia="zh-CN"/>
              </w:rPr>
            </w:pPr>
            <w:r w:rsidRPr="002B6686">
              <w:rPr>
                <w:rFonts w:ascii="Calibri" w:hAnsi="Calibri" w:cs="Calibri"/>
                <w:lang w:eastAsia="zh-CN"/>
              </w:rPr>
              <w:t>3</w:t>
            </w:r>
          </w:p>
        </w:tc>
        <w:tc>
          <w:tcPr>
            <w:tcW w:w="2976" w:type="dxa"/>
          </w:tcPr>
          <w:p w:rsidR="002B6686" w:rsidRPr="002B6686" w:rsidRDefault="002B6686" w:rsidP="002B6686">
            <w:pPr>
              <w:suppressAutoHyphens/>
              <w:rPr>
                <w:rFonts w:ascii="Calibri" w:hAnsi="Calibri" w:cs="Calibri"/>
                <w:lang w:eastAsia="zh-CN"/>
              </w:rPr>
            </w:pPr>
            <w:r w:rsidRPr="002B6686">
              <w:rPr>
                <w:rFonts w:ascii="Calibri" w:hAnsi="Calibri" w:cs="Calibri"/>
                <w:lang w:eastAsia="zh-CN"/>
              </w:rPr>
              <w:t xml:space="preserve">Προμήθεια, εγκατάσταση και θέση σε λειτουργία κυκλοφορητή (αντλία) 5.5 </w:t>
            </w:r>
            <w:proofErr w:type="spellStart"/>
            <w:r w:rsidRPr="002B6686">
              <w:rPr>
                <w:rFonts w:ascii="Calibri" w:hAnsi="Calibri" w:cs="Calibri"/>
                <w:lang w:eastAsia="zh-CN"/>
              </w:rPr>
              <w:t>kW</w:t>
            </w:r>
            <w:proofErr w:type="spellEnd"/>
            <w:r w:rsidRPr="002B6686">
              <w:rPr>
                <w:rFonts w:ascii="Calibri" w:hAnsi="Calibri" w:cs="Calibri"/>
                <w:lang w:eastAsia="zh-CN"/>
              </w:rPr>
              <w:t>, in-</w:t>
            </w:r>
            <w:proofErr w:type="spellStart"/>
            <w:r w:rsidRPr="002B6686">
              <w:rPr>
                <w:rFonts w:ascii="Calibri" w:hAnsi="Calibri" w:cs="Calibri"/>
                <w:lang w:eastAsia="zh-CN"/>
              </w:rPr>
              <w:t>line</w:t>
            </w:r>
            <w:proofErr w:type="spellEnd"/>
            <w:r w:rsidRPr="002B6686">
              <w:rPr>
                <w:rFonts w:ascii="Calibri" w:hAnsi="Calibri" w:cs="Calibri"/>
                <w:lang w:eastAsia="zh-CN"/>
              </w:rPr>
              <w:t xml:space="preserve"> κατάλληλη για εγκαταστάσεις κλιματισμού</w:t>
            </w:r>
          </w:p>
        </w:tc>
        <w:tc>
          <w:tcPr>
            <w:tcW w:w="1276" w:type="dxa"/>
          </w:tcPr>
          <w:p w:rsidR="002B6686" w:rsidRPr="002B6686" w:rsidRDefault="002B6686" w:rsidP="002B6686">
            <w:pPr>
              <w:suppressAutoHyphens/>
              <w:jc w:val="center"/>
              <w:rPr>
                <w:rFonts w:ascii="Calibri" w:hAnsi="Calibri" w:cs="Calibri"/>
                <w:lang w:eastAsia="zh-CN"/>
              </w:rPr>
            </w:pPr>
            <w:r w:rsidRPr="002B6686">
              <w:rPr>
                <w:rFonts w:ascii="Calibri" w:hAnsi="Calibri" w:cs="Calibri"/>
                <w:lang w:eastAsia="zh-CN"/>
              </w:rPr>
              <w:t>Τεμάχιο 1</w:t>
            </w:r>
          </w:p>
        </w:tc>
        <w:tc>
          <w:tcPr>
            <w:tcW w:w="1276" w:type="dxa"/>
          </w:tcPr>
          <w:p w:rsidR="002B6686" w:rsidRPr="002B6686" w:rsidRDefault="002B6686" w:rsidP="002B6686">
            <w:pPr>
              <w:suppressAutoHyphens/>
              <w:jc w:val="center"/>
              <w:rPr>
                <w:rFonts w:ascii="Calibri" w:hAnsi="Calibri" w:cs="Calibri"/>
                <w:lang w:eastAsia="zh-CN"/>
              </w:rPr>
            </w:pPr>
          </w:p>
        </w:tc>
        <w:tc>
          <w:tcPr>
            <w:tcW w:w="2268" w:type="dxa"/>
          </w:tcPr>
          <w:p w:rsidR="002B6686" w:rsidRPr="002B6686" w:rsidRDefault="002B6686" w:rsidP="002B6686">
            <w:pPr>
              <w:suppressAutoHyphens/>
              <w:jc w:val="center"/>
              <w:rPr>
                <w:rFonts w:ascii="Calibri" w:hAnsi="Calibri" w:cs="Calibri"/>
                <w:lang w:eastAsia="zh-CN"/>
              </w:rPr>
            </w:pPr>
          </w:p>
        </w:tc>
      </w:tr>
      <w:tr w:rsidR="002B6686" w:rsidRPr="002B6686" w:rsidTr="0022397D">
        <w:trPr>
          <w:jc w:val="center"/>
        </w:trPr>
        <w:tc>
          <w:tcPr>
            <w:tcW w:w="988" w:type="dxa"/>
          </w:tcPr>
          <w:p w:rsidR="002B6686" w:rsidRPr="002B6686" w:rsidRDefault="002B6686" w:rsidP="002B6686">
            <w:pPr>
              <w:suppressAutoHyphens/>
              <w:jc w:val="both"/>
              <w:rPr>
                <w:rFonts w:ascii="Calibri" w:hAnsi="Calibri" w:cs="Calibri"/>
                <w:lang w:eastAsia="zh-CN"/>
              </w:rPr>
            </w:pPr>
          </w:p>
        </w:tc>
        <w:tc>
          <w:tcPr>
            <w:tcW w:w="5528" w:type="dxa"/>
            <w:gridSpan w:val="3"/>
          </w:tcPr>
          <w:p w:rsidR="002B6686" w:rsidRPr="002B6686" w:rsidRDefault="002B6686" w:rsidP="002B6686">
            <w:pPr>
              <w:suppressAutoHyphens/>
              <w:jc w:val="right"/>
              <w:rPr>
                <w:rFonts w:ascii="Calibri" w:hAnsi="Calibri" w:cs="Calibri"/>
                <w:lang w:eastAsia="zh-CN"/>
              </w:rPr>
            </w:pPr>
            <w:r w:rsidRPr="002B6686">
              <w:rPr>
                <w:rFonts w:ascii="Calibri" w:hAnsi="Calibri" w:cs="Calibri"/>
                <w:b/>
                <w:lang w:val="en-GB" w:eastAsia="zh-CN"/>
              </w:rPr>
              <w:t xml:space="preserve"> </w:t>
            </w:r>
            <w:proofErr w:type="spellStart"/>
            <w:r w:rsidRPr="002B6686">
              <w:rPr>
                <w:rFonts w:ascii="Calibri" w:hAnsi="Calibri" w:cs="Calibri"/>
                <w:b/>
                <w:lang w:val="en-GB" w:eastAsia="zh-CN"/>
              </w:rPr>
              <w:t>Σύνολο</w:t>
            </w:r>
            <w:proofErr w:type="spellEnd"/>
            <w:r w:rsidRPr="002B6686">
              <w:rPr>
                <w:rFonts w:ascii="Calibri" w:hAnsi="Calibri" w:cs="Calibri"/>
                <w:b/>
                <w:lang w:val="en-GB" w:eastAsia="zh-CN"/>
              </w:rPr>
              <w:t xml:space="preserve"> </w:t>
            </w:r>
          </w:p>
        </w:tc>
        <w:tc>
          <w:tcPr>
            <w:tcW w:w="2268" w:type="dxa"/>
          </w:tcPr>
          <w:p w:rsidR="002B6686" w:rsidRPr="002B6686" w:rsidRDefault="002B6686" w:rsidP="002B6686">
            <w:pPr>
              <w:suppressAutoHyphens/>
              <w:rPr>
                <w:rFonts w:ascii="Calibri" w:hAnsi="Calibri" w:cs="Calibri"/>
                <w:lang w:eastAsia="zh-CN"/>
              </w:rPr>
            </w:pPr>
            <w:r w:rsidRPr="002B6686">
              <w:rPr>
                <w:rFonts w:ascii="Calibri" w:hAnsi="Calibri" w:cs="Calibri"/>
                <w:b/>
                <w:lang w:val="en-GB" w:eastAsia="zh-CN"/>
              </w:rPr>
              <w:t>230.000,00</w:t>
            </w:r>
            <w:r w:rsidRPr="002B6686">
              <w:rPr>
                <w:rFonts w:ascii="Calibri" w:hAnsi="Calibri" w:cs="Calibri"/>
                <w:b/>
                <w:lang w:eastAsia="zh-CN"/>
              </w:rPr>
              <w:t xml:space="preserve"> </w:t>
            </w:r>
            <w:proofErr w:type="spellStart"/>
            <w:r w:rsidRPr="002B6686">
              <w:rPr>
                <w:rFonts w:ascii="Calibri" w:hAnsi="Calibri" w:cs="Calibri"/>
                <w:b/>
                <w:lang w:val="en-GB" w:eastAsia="zh-CN"/>
              </w:rPr>
              <w:t>ευρώ</w:t>
            </w:r>
            <w:proofErr w:type="spellEnd"/>
            <w:r w:rsidRPr="002B6686">
              <w:rPr>
                <w:rFonts w:ascii="Calibri" w:hAnsi="Calibri" w:cs="Calibri"/>
                <w:b/>
                <w:lang w:val="en-GB" w:eastAsia="zh-CN"/>
              </w:rPr>
              <w:t xml:space="preserve"> </w:t>
            </w:r>
            <w:proofErr w:type="spellStart"/>
            <w:r w:rsidRPr="002B6686">
              <w:rPr>
                <w:rFonts w:ascii="Calibri" w:hAnsi="Calibri" w:cs="Calibri"/>
                <w:b/>
                <w:lang w:val="en-GB" w:eastAsia="zh-CN"/>
              </w:rPr>
              <w:t>συμ</w:t>
            </w:r>
            <w:proofErr w:type="spellEnd"/>
            <w:r w:rsidRPr="002B6686">
              <w:rPr>
                <w:rFonts w:ascii="Calibri" w:hAnsi="Calibri" w:cs="Calibri"/>
                <w:b/>
                <w:lang w:val="en-GB" w:eastAsia="zh-CN"/>
              </w:rPr>
              <w:t>περιλαμβανομένου ΦΠΑ 24%</w:t>
            </w:r>
          </w:p>
        </w:tc>
      </w:tr>
    </w:tbl>
    <w:p w:rsidR="002B6686" w:rsidRPr="002B6686" w:rsidRDefault="002B6686" w:rsidP="002B6686">
      <w:pPr>
        <w:suppressAutoHyphens/>
        <w:spacing w:after="0" w:line="240" w:lineRule="auto"/>
        <w:jc w:val="both"/>
        <w:rPr>
          <w:rFonts w:ascii="Calibri" w:eastAsia="Times New Roman" w:hAnsi="Calibri" w:cs="Calibri"/>
          <w:lang w:eastAsia="zh-CN"/>
        </w:rPr>
      </w:pPr>
    </w:p>
    <w:p w:rsidR="002B6686" w:rsidRPr="002B6686" w:rsidRDefault="002B6686" w:rsidP="002B6686">
      <w:pPr>
        <w:suppressAutoHyphens/>
        <w:spacing w:after="0" w:line="240" w:lineRule="auto"/>
        <w:jc w:val="center"/>
        <w:rPr>
          <w:rFonts w:ascii="Calibri" w:eastAsia="Times New Roman" w:hAnsi="Calibri" w:cs="Calibri"/>
          <w:color w:val="FF0000"/>
          <w:lang w:eastAsia="zh-CN"/>
        </w:rPr>
      </w:pPr>
      <w:r w:rsidRPr="002B6686">
        <w:rPr>
          <w:rFonts w:ascii="Calibri" w:eastAsia="Times New Roman" w:hAnsi="Calibri" w:cs="Calibri"/>
          <w:lang w:eastAsia="zh-CN"/>
        </w:rPr>
        <w:t>Ημερομηνία  .… /…… /…..</w:t>
      </w:r>
    </w:p>
    <w:p w:rsidR="002B6686" w:rsidRPr="002B6686" w:rsidRDefault="002B6686" w:rsidP="002B6686">
      <w:pPr>
        <w:suppressAutoHyphens/>
        <w:spacing w:after="120" w:line="240" w:lineRule="auto"/>
        <w:jc w:val="center"/>
        <w:rPr>
          <w:rFonts w:ascii="Calibri" w:eastAsia="Times New Roman" w:hAnsi="Calibri" w:cs="Calibri"/>
          <w:lang w:eastAsia="zh-CN"/>
        </w:rPr>
      </w:pPr>
      <w:r w:rsidRPr="002B6686">
        <w:rPr>
          <w:rFonts w:ascii="Calibri" w:eastAsia="Times New Roman" w:hAnsi="Calibri" w:cs="Calibri"/>
          <w:lang w:eastAsia="zh-CN"/>
        </w:rPr>
        <w:t>Ο Υπογράφων</w:t>
      </w:r>
    </w:p>
    <w:p w:rsidR="00213761" w:rsidRDefault="00213761">
      <w:bookmarkStart w:id="1" w:name="_GoBack"/>
      <w:bookmarkEnd w:id="1"/>
    </w:p>
    <w:sectPr w:rsidR="002137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86"/>
    <w:rsid w:val="00213761"/>
    <w:rsid w:val="002B66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8EADB-4889-462D-B99F-4EF991D5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68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1509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Κάβαλου Ιωάννα</dc:creator>
  <cp:keywords/>
  <dc:description/>
  <cp:lastModifiedBy>Κάβαλου Ιωάννα</cp:lastModifiedBy>
  <cp:revision>1</cp:revision>
  <dcterms:created xsi:type="dcterms:W3CDTF">2019-06-03T07:52:00Z</dcterms:created>
  <dcterms:modified xsi:type="dcterms:W3CDTF">2019-06-03T07:54:00Z</dcterms:modified>
</cp:coreProperties>
</file>