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8E" w:rsidRDefault="0015388E" w:rsidP="0015388E">
      <w:pPr>
        <w:pStyle w:val="1"/>
        <w:rPr>
          <w:lang w:val="en-US"/>
        </w:rPr>
      </w:pPr>
      <w:bookmarkStart w:id="0" w:name="_GoBack"/>
      <w:bookmarkEnd w:id="0"/>
      <w:r>
        <w:rPr>
          <w:lang w:val="en-US"/>
        </w:rPr>
        <w:t>Seminar Teaser/Invi</w:t>
      </w:r>
      <w:r w:rsidR="000B377B">
        <w:rPr>
          <w:lang w:val="en-US"/>
        </w:rPr>
        <w:t>t</w:t>
      </w:r>
      <w:r>
        <w:rPr>
          <w:lang w:val="en-US"/>
        </w:rPr>
        <w:t>ation</w:t>
      </w:r>
    </w:p>
    <w:p w:rsidR="0015388E" w:rsidRDefault="0015388E" w:rsidP="0015388E">
      <w:pPr>
        <w:rPr>
          <w:lang w:val="en-US"/>
        </w:rPr>
      </w:pPr>
    </w:p>
    <w:p w:rsidR="0015388E" w:rsidRDefault="0015388E" w:rsidP="0015388E">
      <w:pPr>
        <w:pStyle w:val="2"/>
        <w:rPr>
          <w:lang w:val="en-US"/>
        </w:rPr>
      </w:pPr>
      <w:r>
        <w:rPr>
          <w:lang w:val="en-US"/>
        </w:rPr>
        <w:t>Title: Designing Curriculum Innovation with ERASMUS Strategic Partnerships</w:t>
      </w:r>
    </w:p>
    <w:p w:rsidR="0015388E" w:rsidRPr="0015388E" w:rsidRDefault="0015388E" w:rsidP="0015388E">
      <w:pPr>
        <w:rPr>
          <w:lang w:val="en-US"/>
        </w:rPr>
      </w:pPr>
      <w:r>
        <w:rPr>
          <w:lang w:val="en-US"/>
        </w:rPr>
        <w:t xml:space="preserve">An online seminar on design approaches for strategic partnership projects in the field of Higher Education </w:t>
      </w:r>
    </w:p>
    <w:p w:rsidR="006E1F8D" w:rsidRDefault="0015388E" w:rsidP="006E1F8D">
      <w:pPr>
        <w:pStyle w:val="2"/>
        <w:rPr>
          <w:lang w:val="en-US"/>
        </w:rPr>
      </w:pPr>
      <w:r>
        <w:rPr>
          <w:lang w:val="en-US"/>
        </w:rPr>
        <w:t xml:space="preserve">Time and date: </w:t>
      </w:r>
    </w:p>
    <w:p w:rsidR="0015388E" w:rsidRDefault="00F7345C" w:rsidP="0015388E">
      <w:pPr>
        <w:rPr>
          <w:lang w:val="en-US"/>
        </w:rPr>
      </w:pPr>
      <w:r>
        <w:rPr>
          <w:lang w:val="en-US"/>
        </w:rPr>
        <w:t>Thursday, January</w:t>
      </w:r>
      <w:r w:rsidR="0015388E">
        <w:rPr>
          <w:lang w:val="en-US"/>
        </w:rPr>
        <w:t xml:space="preserve"> 30, 2020 at 14 pm CET, seminar duration is approximately 60 minutes</w:t>
      </w:r>
    </w:p>
    <w:p w:rsidR="000B377B" w:rsidRDefault="000B377B" w:rsidP="0015388E">
      <w:pPr>
        <w:rPr>
          <w:lang w:val="en-US"/>
        </w:rPr>
      </w:pPr>
      <w:r>
        <w:rPr>
          <w:lang w:val="en-US"/>
        </w:rPr>
        <w:t>Participation mode: Online, via Adobe Connect</w:t>
      </w:r>
    </w:p>
    <w:p w:rsidR="000B377B" w:rsidRDefault="000B377B" w:rsidP="0015388E">
      <w:pPr>
        <w:rPr>
          <w:lang w:val="en-US"/>
        </w:rPr>
      </w:pPr>
      <w:r>
        <w:rPr>
          <w:lang w:val="en-US"/>
        </w:rPr>
        <w:t>Participation is possible via this link, please enter via the guest access:</w:t>
      </w:r>
    </w:p>
    <w:p w:rsidR="000B377B" w:rsidRPr="0015388E" w:rsidRDefault="000B377B" w:rsidP="0015388E">
      <w:pPr>
        <w:rPr>
          <w:lang w:val="en-US"/>
        </w:rPr>
      </w:pPr>
      <w:r w:rsidRPr="000B377B">
        <w:rPr>
          <w:lang w:val="en-US"/>
        </w:rPr>
        <w:t>https://w</w:t>
      </w:r>
      <w:r>
        <w:rPr>
          <w:lang w:val="en-US"/>
        </w:rPr>
        <w:t>ebconf.vc.dfn.de/erasmus_design</w:t>
      </w:r>
    </w:p>
    <w:p w:rsidR="001B3299" w:rsidRPr="001B3299" w:rsidRDefault="000B377B" w:rsidP="006E1F8D">
      <w:pPr>
        <w:pStyle w:val="2"/>
        <w:rPr>
          <w:lang w:val="en-US"/>
        </w:rPr>
      </w:pPr>
      <w:r>
        <w:rPr>
          <w:lang w:val="en-US"/>
        </w:rPr>
        <w:t>Seminar content and goals:</w:t>
      </w:r>
    </w:p>
    <w:p w:rsidR="000B377B" w:rsidRDefault="0015388E" w:rsidP="000B377B">
      <w:pPr>
        <w:rPr>
          <w:lang w:val="en-US"/>
        </w:rPr>
      </w:pPr>
      <w:r>
        <w:rPr>
          <w:lang w:val="en-US"/>
        </w:rPr>
        <w:t xml:space="preserve">ERASMUS strategic partnership projects are </w:t>
      </w:r>
      <w:r w:rsidR="000B377B">
        <w:rPr>
          <w:lang w:val="en-US"/>
        </w:rPr>
        <w:t>unique</w:t>
      </w:r>
      <w:r>
        <w:rPr>
          <w:lang w:val="en-US"/>
        </w:rPr>
        <w:t xml:space="preserve"> opportu</w:t>
      </w:r>
      <w:r w:rsidR="000B377B">
        <w:rPr>
          <w:lang w:val="en-US"/>
        </w:rPr>
        <w:t>nities for curriculum innovation with the support of</w:t>
      </w:r>
      <w:r>
        <w:rPr>
          <w:lang w:val="en-US"/>
        </w:rPr>
        <w:t xml:space="preserve"> </w:t>
      </w:r>
      <w:r w:rsidR="000B377B">
        <w:rPr>
          <w:lang w:val="en-US"/>
        </w:rPr>
        <w:t>European</w:t>
      </w:r>
      <w:r>
        <w:rPr>
          <w:lang w:val="en-US"/>
        </w:rPr>
        <w:t xml:space="preserve"> partnership</w:t>
      </w:r>
      <w:r w:rsidR="000B377B">
        <w:rPr>
          <w:lang w:val="en-US"/>
        </w:rPr>
        <w:t>s</w:t>
      </w:r>
      <w:r>
        <w:rPr>
          <w:lang w:val="en-US"/>
        </w:rPr>
        <w:t>. This</w:t>
      </w:r>
      <w:r w:rsidR="000B377B">
        <w:rPr>
          <w:lang w:val="en-US"/>
        </w:rPr>
        <w:t xml:space="preserve"> highly flexible funding line allows for a variety of different </w:t>
      </w:r>
      <w:r>
        <w:rPr>
          <w:lang w:val="en-US"/>
        </w:rPr>
        <w:t xml:space="preserve">project design approaches. For new applicants this flexibility can be a challenge. Especially, when it comes to crucial selection criteria such as innovation and digitalization. </w:t>
      </w:r>
      <w:r w:rsidR="000B377B">
        <w:rPr>
          <w:lang w:val="en-US"/>
        </w:rPr>
        <w:t xml:space="preserve">For this, it is essential that applicants find a convincing way of aligning innovation goals, process design and the available elements of ERASMUS strategic partnership projects. </w:t>
      </w:r>
    </w:p>
    <w:p w:rsidR="00576D85" w:rsidRDefault="0015388E">
      <w:pPr>
        <w:rPr>
          <w:lang w:val="en-US"/>
        </w:rPr>
      </w:pPr>
      <w:r>
        <w:rPr>
          <w:lang w:val="en-US"/>
        </w:rPr>
        <w:t xml:space="preserve">In our online seminar, we will present the project design of two ongoing </w:t>
      </w:r>
      <w:r w:rsidR="000B377B">
        <w:rPr>
          <w:lang w:val="en-US"/>
        </w:rPr>
        <w:t>strategic partnership projects as case studies</w:t>
      </w:r>
      <w:r w:rsidR="00F7345C">
        <w:rPr>
          <w:lang w:val="en-US"/>
        </w:rPr>
        <w:t xml:space="preserve"> from a firsthand perspective</w:t>
      </w:r>
      <w:r w:rsidR="000B377B">
        <w:rPr>
          <w:lang w:val="en-US"/>
        </w:rPr>
        <w:t>. On that basis, we will have an open discussion during which participants can join in with their own project design challenges. Please be aware that this seminar will not cover any formal application issues.</w:t>
      </w:r>
    </w:p>
    <w:p w:rsidR="000B377B" w:rsidRDefault="00F7345C" w:rsidP="00F7345C">
      <w:pPr>
        <w:pStyle w:val="2"/>
        <w:rPr>
          <w:lang w:val="en-US"/>
        </w:rPr>
      </w:pPr>
      <w:r>
        <w:rPr>
          <w:lang w:val="en-US"/>
        </w:rPr>
        <w:t>Speakers and projects:</w:t>
      </w:r>
    </w:p>
    <w:p w:rsidR="00F7345C" w:rsidRDefault="00F7345C" w:rsidP="00F7345C">
      <w:pPr>
        <w:rPr>
          <w:lang w:val="en-US"/>
        </w:rPr>
      </w:pPr>
      <w:r>
        <w:rPr>
          <w:lang w:val="en-US"/>
        </w:rPr>
        <w:t xml:space="preserve">Dr. </w:t>
      </w:r>
      <w:proofErr w:type="spellStart"/>
      <w:r>
        <w:rPr>
          <w:lang w:val="en-US"/>
        </w:rPr>
        <w:t>Endla</w:t>
      </w:r>
      <w:proofErr w:type="spellEnd"/>
      <w:r>
        <w:rPr>
          <w:lang w:val="en-US"/>
        </w:rPr>
        <w:t xml:space="preserve"> </w:t>
      </w:r>
      <w:proofErr w:type="spellStart"/>
      <w:r>
        <w:rPr>
          <w:lang w:val="en-US"/>
        </w:rPr>
        <w:t>Reintam</w:t>
      </w:r>
      <w:proofErr w:type="spellEnd"/>
      <w:r>
        <w:rPr>
          <w:lang w:val="en-US"/>
        </w:rPr>
        <w:t xml:space="preserve"> is professor of soil science at the Estonian University of Life </w:t>
      </w:r>
      <w:proofErr w:type="spellStart"/>
      <w:r>
        <w:rPr>
          <w:lang w:val="en-US"/>
        </w:rPr>
        <w:t>Siences</w:t>
      </w:r>
      <w:proofErr w:type="spellEnd"/>
      <w:r>
        <w:rPr>
          <w:lang w:val="en-US"/>
        </w:rPr>
        <w:t xml:space="preserve">. </w:t>
      </w:r>
      <w:proofErr w:type="spellStart"/>
      <w:r>
        <w:rPr>
          <w:lang w:val="en-US"/>
        </w:rPr>
        <w:t>Endla</w:t>
      </w:r>
      <w:proofErr w:type="spellEnd"/>
      <w:r>
        <w:rPr>
          <w:lang w:val="en-US"/>
        </w:rPr>
        <w:t xml:space="preserve"> will present the project </w:t>
      </w:r>
      <w:proofErr w:type="spellStart"/>
      <w:r>
        <w:rPr>
          <w:lang w:val="en-US"/>
        </w:rPr>
        <w:t>IntASEK</w:t>
      </w:r>
      <w:proofErr w:type="spellEnd"/>
      <w:r>
        <w:rPr>
          <w:lang w:val="en-US"/>
        </w:rPr>
        <w:t xml:space="preserve">, </w:t>
      </w:r>
      <w:r w:rsidRPr="00F7345C">
        <w:rPr>
          <w:i/>
          <w:lang w:val="en-US"/>
        </w:rPr>
        <w:t>International Applied Soil and Plant Ecology Knowledge</w:t>
      </w:r>
      <w:r>
        <w:rPr>
          <w:lang w:val="en-US"/>
        </w:rPr>
        <w:t>.</w:t>
      </w:r>
    </w:p>
    <w:p w:rsidR="00F7345C" w:rsidRPr="00F7345C" w:rsidRDefault="00F7345C" w:rsidP="00F7345C">
      <w:pPr>
        <w:rPr>
          <w:lang w:val="en-US"/>
        </w:rPr>
      </w:pPr>
      <w:r>
        <w:rPr>
          <w:lang w:val="en-US"/>
        </w:rPr>
        <w:t xml:space="preserve">Dr. Ellen Fetzer works at </w:t>
      </w:r>
      <w:proofErr w:type="spellStart"/>
      <w:r>
        <w:rPr>
          <w:lang w:val="en-US"/>
        </w:rPr>
        <w:t>Nürtingen-Geislingen</w:t>
      </w:r>
      <w:proofErr w:type="spellEnd"/>
      <w:r>
        <w:rPr>
          <w:lang w:val="en-US"/>
        </w:rPr>
        <w:t xml:space="preserve"> University in Germany in the fields of landscape architecture and computer-supported collaborative learning. She will moderate the session and present the project </w:t>
      </w:r>
      <w:r w:rsidRPr="00F7345C">
        <w:rPr>
          <w:i/>
          <w:lang w:val="en-US"/>
        </w:rPr>
        <w:t>Community Learning for Local Change</w:t>
      </w:r>
      <w:r>
        <w:rPr>
          <w:lang w:val="en-US"/>
        </w:rPr>
        <w:t>.</w:t>
      </w:r>
    </w:p>
    <w:p w:rsidR="006E1F8D" w:rsidRDefault="004F708F" w:rsidP="006E1F8D">
      <w:pPr>
        <w:rPr>
          <w:lang w:val="en-US"/>
        </w:rPr>
      </w:pPr>
      <w:r>
        <w:rPr>
          <w:lang w:val="en-US"/>
        </w:rPr>
        <w:t>Target audience:</w:t>
      </w:r>
    </w:p>
    <w:p w:rsidR="004F708F" w:rsidRPr="001B3299" w:rsidRDefault="004F708F" w:rsidP="004F708F">
      <w:pPr>
        <w:rPr>
          <w:b/>
          <w:lang w:val="en-US"/>
        </w:rPr>
      </w:pPr>
      <w:r w:rsidRPr="001B3299">
        <w:rPr>
          <w:b/>
          <w:lang w:val="en-US"/>
        </w:rPr>
        <w:t>Target audiences</w:t>
      </w:r>
    </w:p>
    <w:p w:rsidR="004F708F" w:rsidRDefault="005A1D3A" w:rsidP="004F708F">
      <w:pPr>
        <w:rPr>
          <w:lang w:val="en-US"/>
        </w:rPr>
      </w:pPr>
      <w:r>
        <w:rPr>
          <w:lang w:val="en-US"/>
        </w:rPr>
        <w:t>Our</w:t>
      </w:r>
      <w:r w:rsidR="004F708F">
        <w:rPr>
          <w:lang w:val="en-US"/>
        </w:rPr>
        <w:t xml:space="preserve"> seminar </w:t>
      </w:r>
      <w:r>
        <w:rPr>
          <w:lang w:val="en-US"/>
        </w:rPr>
        <w:t>invites</w:t>
      </w:r>
      <w:r w:rsidR="004F708F">
        <w:rPr>
          <w:lang w:val="en-US"/>
        </w:rPr>
        <w:t xml:space="preserve"> following key audiences</w:t>
      </w:r>
      <w:r>
        <w:rPr>
          <w:lang w:val="en-US"/>
        </w:rPr>
        <w:t>:</w:t>
      </w:r>
    </w:p>
    <w:p w:rsidR="004F708F" w:rsidRPr="004F708F" w:rsidRDefault="004F708F" w:rsidP="004F708F">
      <w:pPr>
        <w:pStyle w:val="a3"/>
        <w:numPr>
          <w:ilvl w:val="0"/>
          <w:numId w:val="1"/>
        </w:numPr>
        <w:rPr>
          <w:lang w:val="en-US"/>
        </w:rPr>
      </w:pPr>
      <w:r w:rsidRPr="004F708F">
        <w:rPr>
          <w:lang w:val="en-US"/>
        </w:rPr>
        <w:t>ERASMUS and/or international coordinators</w:t>
      </w:r>
    </w:p>
    <w:p w:rsidR="004F708F" w:rsidRDefault="004F708F" w:rsidP="004F708F">
      <w:pPr>
        <w:pStyle w:val="a3"/>
        <w:numPr>
          <w:ilvl w:val="0"/>
          <w:numId w:val="1"/>
        </w:numPr>
        <w:rPr>
          <w:lang w:val="en-US"/>
        </w:rPr>
      </w:pPr>
      <w:r>
        <w:rPr>
          <w:lang w:val="en-US"/>
        </w:rPr>
        <w:t>Teachers, trainers and researchers in higher education</w:t>
      </w:r>
    </w:p>
    <w:p w:rsidR="004F708F" w:rsidRDefault="004F708F" w:rsidP="004F708F">
      <w:pPr>
        <w:pStyle w:val="a3"/>
        <w:numPr>
          <w:ilvl w:val="0"/>
          <w:numId w:val="1"/>
        </w:numPr>
        <w:rPr>
          <w:lang w:val="en-US"/>
        </w:rPr>
      </w:pPr>
      <w:r>
        <w:rPr>
          <w:lang w:val="en-US"/>
        </w:rPr>
        <w:t xml:space="preserve">NGOs, public bodies or other </w:t>
      </w:r>
      <w:proofErr w:type="spellStart"/>
      <w:r>
        <w:rPr>
          <w:lang w:val="en-US"/>
        </w:rPr>
        <w:t>organisations</w:t>
      </w:r>
      <w:proofErr w:type="spellEnd"/>
      <w:r>
        <w:rPr>
          <w:lang w:val="en-US"/>
        </w:rPr>
        <w:t xml:space="preserve"> wishing to participate in the ERASMUS+ </w:t>
      </w:r>
      <w:proofErr w:type="spellStart"/>
      <w:r>
        <w:rPr>
          <w:lang w:val="en-US"/>
        </w:rPr>
        <w:t>programme</w:t>
      </w:r>
      <w:proofErr w:type="spellEnd"/>
    </w:p>
    <w:p w:rsidR="004F708F" w:rsidRDefault="004F708F" w:rsidP="004F708F">
      <w:pPr>
        <w:rPr>
          <w:lang w:val="en-US"/>
        </w:rPr>
      </w:pPr>
      <w:r>
        <w:rPr>
          <w:lang w:val="en-US"/>
        </w:rPr>
        <w:t xml:space="preserve">The seminar should also bring people with different levels of experience in managing ERAMUS+ projects together. The seminar language is English. </w:t>
      </w:r>
    </w:p>
    <w:p w:rsidR="004F708F" w:rsidRDefault="004F708F" w:rsidP="006E1F8D">
      <w:pPr>
        <w:rPr>
          <w:lang w:val="en-US"/>
        </w:rPr>
      </w:pPr>
    </w:p>
    <w:p w:rsidR="006E1F8D" w:rsidRPr="00F7345C" w:rsidRDefault="006E1F8D" w:rsidP="006E1F8D">
      <w:pPr>
        <w:pStyle w:val="a4"/>
        <w:rPr>
          <w:lang w:val="en-US"/>
        </w:rPr>
      </w:pPr>
    </w:p>
    <w:sectPr w:rsidR="006E1F8D" w:rsidRPr="00F73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46E"/>
    <w:multiLevelType w:val="hybridMultilevel"/>
    <w:tmpl w:val="B0206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7B7C10"/>
    <w:multiLevelType w:val="hybridMultilevel"/>
    <w:tmpl w:val="AD2055F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5D526DAD"/>
    <w:multiLevelType w:val="hybridMultilevel"/>
    <w:tmpl w:val="BE14B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FF4E99"/>
    <w:multiLevelType w:val="hybridMultilevel"/>
    <w:tmpl w:val="00A4F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8F"/>
    <w:rsid w:val="000B377B"/>
    <w:rsid w:val="000D7535"/>
    <w:rsid w:val="0015388E"/>
    <w:rsid w:val="001B3299"/>
    <w:rsid w:val="001D6FA1"/>
    <w:rsid w:val="00290931"/>
    <w:rsid w:val="004724AD"/>
    <w:rsid w:val="004F708F"/>
    <w:rsid w:val="00576D85"/>
    <w:rsid w:val="00594003"/>
    <w:rsid w:val="005A1D3A"/>
    <w:rsid w:val="006C1590"/>
    <w:rsid w:val="006E1F8D"/>
    <w:rsid w:val="009F4747"/>
    <w:rsid w:val="00A626D4"/>
    <w:rsid w:val="00B83DA8"/>
    <w:rsid w:val="00C23F0B"/>
    <w:rsid w:val="00CF4059"/>
    <w:rsid w:val="00DE538B"/>
    <w:rsid w:val="00E2028F"/>
    <w:rsid w:val="00ED05AB"/>
    <w:rsid w:val="00F620CD"/>
    <w:rsid w:val="00F7345C"/>
    <w:rsid w:val="00F77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BEE3-52E6-4ACD-A80E-5A132CA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E1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E1F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D85"/>
    <w:pPr>
      <w:ind w:left="720"/>
      <w:contextualSpacing/>
    </w:pPr>
  </w:style>
  <w:style w:type="character" w:styleId="-">
    <w:name w:val="Hyperlink"/>
    <w:basedOn w:val="a0"/>
    <w:uiPriority w:val="99"/>
    <w:unhideWhenUsed/>
    <w:rsid w:val="001D6FA1"/>
    <w:rPr>
      <w:color w:val="0563C1" w:themeColor="hyperlink"/>
      <w:u w:val="single"/>
    </w:rPr>
  </w:style>
  <w:style w:type="character" w:customStyle="1" w:styleId="1Char">
    <w:name w:val="Επικεφαλίδα 1 Char"/>
    <w:basedOn w:val="a0"/>
    <w:link w:val="1"/>
    <w:uiPriority w:val="9"/>
    <w:rsid w:val="006E1F8D"/>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6E1F8D"/>
    <w:rPr>
      <w:rFonts w:asciiTheme="majorHAnsi" w:eastAsiaTheme="majorEastAsia" w:hAnsiTheme="majorHAnsi" w:cstheme="majorBidi"/>
      <w:color w:val="2E74B5" w:themeColor="accent1" w:themeShade="BF"/>
      <w:sz w:val="26"/>
      <w:szCs w:val="26"/>
    </w:rPr>
  </w:style>
  <w:style w:type="paragraph" w:styleId="a4">
    <w:name w:val="No Spacing"/>
    <w:uiPriority w:val="1"/>
    <w:qFormat/>
    <w:rsid w:val="006E1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für Wirtschaft und Umwelt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Fetzer, Ellen</dc:creator>
  <cp:keywords/>
  <dc:description/>
  <cp:lastModifiedBy>MAYROGIORGOU ELENH</cp:lastModifiedBy>
  <cp:revision>2</cp:revision>
  <dcterms:created xsi:type="dcterms:W3CDTF">2020-01-17T08:47:00Z</dcterms:created>
  <dcterms:modified xsi:type="dcterms:W3CDTF">2020-01-17T08:47:00Z</dcterms:modified>
</cp:coreProperties>
</file>