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A7" w:rsidRDefault="007B37A7" w:rsidP="007B37A7">
      <w:pPr>
        <w:spacing w:after="0"/>
        <w:jc w:val="center"/>
        <w:rPr>
          <w:rFonts w:cstheme="minorHAnsi"/>
          <w:b/>
          <w:color w:val="0033CC"/>
        </w:rPr>
      </w:pPr>
    </w:p>
    <w:p w:rsidR="00D75F10" w:rsidRDefault="00D75F10" w:rsidP="007B37A7">
      <w:pPr>
        <w:spacing w:after="0"/>
        <w:jc w:val="center"/>
        <w:rPr>
          <w:rFonts w:cstheme="minorHAnsi"/>
          <w:b/>
          <w:color w:val="0033CC"/>
          <w:sz w:val="16"/>
          <w:szCs w:val="16"/>
        </w:rPr>
      </w:pPr>
    </w:p>
    <w:p w:rsidR="00382804" w:rsidRDefault="00382804" w:rsidP="007B37A7">
      <w:pPr>
        <w:spacing w:after="0"/>
        <w:jc w:val="center"/>
        <w:rPr>
          <w:rFonts w:cstheme="minorHAnsi"/>
          <w:b/>
          <w:color w:val="0033CC"/>
          <w:sz w:val="16"/>
          <w:szCs w:val="16"/>
        </w:rPr>
      </w:pPr>
    </w:p>
    <w:p w:rsidR="00382804" w:rsidRPr="00D75F10" w:rsidRDefault="00382804" w:rsidP="007B37A7">
      <w:pPr>
        <w:spacing w:after="0"/>
        <w:jc w:val="center"/>
        <w:rPr>
          <w:rFonts w:cstheme="minorHAnsi"/>
          <w:b/>
          <w:color w:val="0033CC"/>
          <w:sz w:val="16"/>
          <w:szCs w:val="16"/>
        </w:rPr>
      </w:pPr>
    </w:p>
    <w:p w:rsidR="00382804" w:rsidRDefault="00382804" w:rsidP="007B37A7">
      <w:pPr>
        <w:spacing w:after="0"/>
        <w:jc w:val="center"/>
        <w:rPr>
          <w:rFonts w:cstheme="minorHAnsi"/>
          <w:b/>
          <w:color w:val="0033CC"/>
        </w:rPr>
      </w:pPr>
    </w:p>
    <w:p w:rsidR="00160C13" w:rsidRDefault="00DB37EF" w:rsidP="007B37A7">
      <w:pPr>
        <w:spacing w:after="0"/>
        <w:jc w:val="center"/>
        <w:rPr>
          <w:rFonts w:cstheme="minorHAnsi"/>
          <w:b/>
          <w:color w:val="0033CC"/>
          <w:lang w:val="en-US"/>
        </w:rPr>
      </w:pPr>
      <w:r>
        <w:rPr>
          <w:rFonts w:cstheme="minorHAnsi"/>
          <w:b/>
          <w:color w:val="0033CC"/>
        </w:rPr>
        <w:t>ΔΙΕΘΝΕΣ</w:t>
      </w:r>
      <w:r w:rsidRPr="00DB37EF">
        <w:rPr>
          <w:rFonts w:cstheme="minorHAnsi"/>
          <w:b/>
          <w:color w:val="0033CC"/>
          <w:lang w:val="en-US"/>
        </w:rPr>
        <w:t xml:space="preserve"> </w:t>
      </w:r>
      <w:r w:rsidR="009B7FC0" w:rsidRPr="007E2CDB">
        <w:rPr>
          <w:rFonts w:cstheme="minorHAnsi"/>
          <w:b/>
          <w:color w:val="0033CC"/>
        </w:rPr>
        <w:t>ΠΡΟΓΡΑΜΜΑ</w:t>
      </w:r>
      <w:r w:rsidR="005E032D" w:rsidRPr="007E2CDB">
        <w:rPr>
          <w:rFonts w:cstheme="minorHAnsi"/>
          <w:b/>
          <w:color w:val="0033CC"/>
          <w:lang w:val="en-US"/>
        </w:rPr>
        <w:t xml:space="preserve"> ERASMUS+ </w:t>
      </w:r>
      <w:r w:rsidR="009B7FC0" w:rsidRPr="007E2CDB">
        <w:rPr>
          <w:rFonts w:cstheme="minorHAnsi"/>
          <w:b/>
          <w:color w:val="0033CC"/>
          <w:lang w:val="en-US"/>
        </w:rPr>
        <w:t xml:space="preserve"> INTERNATIONAL CREDIT MOBILITY</w:t>
      </w:r>
      <w:r w:rsidR="007E2CDB" w:rsidRPr="007E2CDB">
        <w:rPr>
          <w:rFonts w:cstheme="minorHAnsi"/>
          <w:b/>
          <w:color w:val="0033CC"/>
          <w:lang w:val="en-US"/>
        </w:rPr>
        <w:t xml:space="preserve"> - </w:t>
      </w:r>
      <w:r w:rsidR="009B7FC0" w:rsidRPr="007E2CDB">
        <w:rPr>
          <w:rFonts w:cstheme="minorHAnsi"/>
          <w:b/>
          <w:color w:val="0033CC"/>
          <w:lang w:val="en-US"/>
        </w:rPr>
        <w:t>CA</w:t>
      </w:r>
      <w:r w:rsidR="009B7FC0" w:rsidRPr="00493C8B">
        <w:rPr>
          <w:rFonts w:cstheme="minorHAnsi"/>
          <w:b/>
          <w:color w:val="0033CC"/>
          <w:lang w:val="en-US"/>
        </w:rPr>
        <w:t>LL</w:t>
      </w:r>
      <w:r w:rsidR="005E032D" w:rsidRPr="00493C8B">
        <w:rPr>
          <w:rFonts w:cstheme="minorHAnsi"/>
          <w:b/>
          <w:color w:val="0033CC"/>
          <w:lang w:val="en-US"/>
        </w:rPr>
        <w:t xml:space="preserve"> 2022</w:t>
      </w:r>
    </w:p>
    <w:p w:rsidR="00382804" w:rsidRPr="007E2CDB" w:rsidRDefault="00382804" w:rsidP="007B37A7">
      <w:pPr>
        <w:spacing w:after="0"/>
        <w:jc w:val="center"/>
        <w:rPr>
          <w:rFonts w:cstheme="minorHAnsi"/>
          <w:color w:val="0033CC"/>
          <w:lang w:val="en-US"/>
        </w:rPr>
      </w:pPr>
    </w:p>
    <w:p w:rsidR="005B5D9A" w:rsidRDefault="007E2CDB" w:rsidP="005B5D9A">
      <w:pPr>
        <w:spacing w:after="0" w:line="240" w:lineRule="auto"/>
        <w:ind w:firstLine="720"/>
        <w:jc w:val="both"/>
      </w:pPr>
      <w:r w:rsidRPr="00115429">
        <w:rPr>
          <w:rFonts w:cstheme="minorHAnsi"/>
          <w:shd w:val="clear" w:color="auto" w:fill="FFFFFF"/>
        </w:rPr>
        <w:t>Το π</w:t>
      </w:r>
      <w:r w:rsidR="00F14DC7" w:rsidRPr="00115429">
        <w:rPr>
          <w:rFonts w:cstheme="minorHAnsi"/>
          <w:shd w:val="clear" w:color="auto" w:fill="FFFFFF"/>
        </w:rPr>
        <w:t xml:space="preserve">ρόγραμμα </w:t>
      </w:r>
      <w:proofErr w:type="spellStart"/>
      <w:r w:rsidR="00F14DC7" w:rsidRPr="00115429">
        <w:rPr>
          <w:rFonts w:cstheme="minorHAnsi"/>
          <w:b/>
          <w:i/>
          <w:shd w:val="clear" w:color="auto" w:fill="FFFFFF"/>
        </w:rPr>
        <w:t>Erasmus</w:t>
      </w:r>
      <w:proofErr w:type="spellEnd"/>
      <w:r w:rsidR="00F14DC7" w:rsidRPr="00115429">
        <w:rPr>
          <w:rFonts w:cstheme="minorHAnsi"/>
          <w:b/>
          <w:i/>
          <w:shd w:val="clear" w:color="auto" w:fill="FFFFFF"/>
        </w:rPr>
        <w:t xml:space="preserve">+ International </w:t>
      </w:r>
      <w:proofErr w:type="spellStart"/>
      <w:r w:rsidR="00F14DC7" w:rsidRPr="00115429">
        <w:rPr>
          <w:rFonts w:cstheme="minorHAnsi"/>
          <w:b/>
          <w:i/>
          <w:shd w:val="clear" w:color="auto" w:fill="FFFFFF"/>
        </w:rPr>
        <w:t>Credit</w:t>
      </w:r>
      <w:proofErr w:type="spellEnd"/>
      <w:r w:rsidR="00F14DC7" w:rsidRPr="00115429">
        <w:rPr>
          <w:rFonts w:cstheme="minorHAnsi"/>
          <w:b/>
          <w:i/>
          <w:shd w:val="clear" w:color="auto" w:fill="FFFFFF"/>
        </w:rPr>
        <w:t xml:space="preserve"> </w:t>
      </w:r>
      <w:proofErr w:type="spellStart"/>
      <w:r w:rsidR="00F14DC7" w:rsidRPr="00115429">
        <w:rPr>
          <w:rFonts w:cstheme="minorHAnsi"/>
          <w:b/>
          <w:i/>
          <w:shd w:val="clear" w:color="auto" w:fill="FFFFFF"/>
        </w:rPr>
        <w:t>Mobility</w:t>
      </w:r>
      <w:proofErr w:type="spellEnd"/>
      <w:r w:rsidRPr="00115429">
        <w:rPr>
          <w:rFonts w:cstheme="minorHAnsi"/>
          <w:shd w:val="clear" w:color="auto" w:fill="FFFFFF"/>
        </w:rPr>
        <w:t xml:space="preserve"> </w:t>
      </w:r>
      <w:r w:rsidR="00D275A0" w:rsidRPr="00115429">
        <w:rPr>
          <w:rFonts w:cstheme="minorHAnsi"/>
          <w:shd w:val="clear" w:color="auto" w:fill="FFFFFF"/>
        </w:rPr>
        <w:t>στο οποίο συμμετέχει το Πολυτεχνείο Κρήτης (Π.Κ)</w:t>
      </w:r>
      <w:r w:rsidRPr="00115429">
        <w:rPr>
          <w:rFonts w:cstheme="minorHAnsi"/>
          <w:shd w:val="clear" w:color="auto" w:fill="FFFFFF"/>
        </w:rPr>
        <w:t xml:space="preserve">, </w:t>
      </w:r>
      <w:r w:rsidR="00F14DC7" w:rsidRPr="00115429">
        <w:rPr>
          <w:rFonts w:cstheme="minorHAnsi"/>
          <w:shd w:val="clear" w:color="auto" w:fill="FFFFFF"/>
        </w:rPr>
        <w:t>χρηματοδ</w:t>
      </w:r>
      <w:r w:rsidRPr="00115429">
        <w:rPr>
          <w:rFonts w:cstheme="minorHAnsi"/>
          <w:shd w:val="clear" w:color="auto" w:fill="FFFFFF"/>
        </w:rPr>
        <w:t>οτεί την κινητ</w:t>
      </w:r>
      <w:r w:rsidR="00502937">
        <w:rPr>
          <w:rFonts w:cstheme="minorHAnsi"/>
          <w:shd w:val="clear" w:color="auto" w:fill="FFFFFF"/>
        </w:rPr>
        <w:t>ικότητα φοιτητών για σπουδές ή</w:t>
      </w:r>
      <w:r w:rsidRPr="00115429">
        <w:rPr>
          <w:rFonts w:cstheme="minorHAnsi"/>
          <w:shd w:val="clear" w:color="auto" w:fill="FFFFFF"/>
        </w:rPr>
        <w:t xml:space="preserve"> πρακτική άσκηση καθώς και </w:t>
      </w:r>
      <w:r w:rsidR="00F14DC7" w:rsidRPr="00115429">
        <w:rPr>
          <w:rFonts w:cstheme="minorHAnsi"/>
          <w:shd w:val="clear" w:color="auto" w:fill="FFFFFF"/>
        </w:rPr>
        <w:t xml:space="preserve">διδακτικού και διοικητικού προσωπικού </w:t>
      </w:r>
      <w:r w:rsidR="00502937">
        <w:rPr>
          <w:rFonts w:cstheme="minorHAnsi"/>
          <w:shd w:val="clear" w:color="auto" w:fill="FFFFFF"/>
        </w:rPr>
        <w:t>για διδασκαλία ή</w:t>
      </w:r>
      <w:r w:rsidR="007B37A7">
        <w:rPr>
          <w:rFonts w:cstheme="minorHAnsi"/>
          <w:shd w:val="clear" w:color="auto" w:fill="FFFFFF"/>
        </w:rPr>
        <w:t xml:space="preserve"> επιμόρφωση</w:t>
      </w:r>
      <w:r w:rsidRPr="00115429">
        <w:rPr>
          <w:rFonts w:cstheme="minorHAnsi"/>
          <w:shd w:val="clear" w:color="auto" w:fill="FFFFFF"/>
        </w:rPr>
        <w:t xml:space="preserve">, </w:t>
      </w:r>
      <w:r w:rsidR="00F14DC7" w:rsidRPr="00115429">
        <w:rPr>
          <w:rFonts w:cstheme="minorHAnsi"/>
          <w:shd w:val="clear" w:color="auto" w:fill="FFFFFF"/>
        </w:rPr>
        <w:t>μεταξύ </w:t>
      </w:r>
      <w:r w:rsidRPr="00115429">
        <w:rPr>
          <w:rFonts w:cstheme="minorHAnsi"/>
          <w:shd w:val="clear" w:color="auto" w:fill="FFFFFF"/>
        </w:rPr>
        <w:t>του Π.Κ και</w:t>
      </w:r>
      <w:r w:rsidR="00F14DC7" w:rsidRPr="00115429">
        <w:rPr>
          <w:rFonts w:cstheme="minorHAnsi"/>
          <w:shd w:val="clear" w:color="auto" w:fill="FFFFFF"/>
        </w:rPr>
        <w:t xml:space="preserve"> Ιδρυμάτων</w:t>
      </w:r>
      <w:r w:rsidRPr="00115429">
        <w:rPr>
          <w:rFonts w:cstheme="minorHAnsi"/>
          <w:shd w:val="clear" w:color="auto" w:fill="FFFFFF"/>
        </w:rPr>
        <w:t xml:space="preserve"> από τις παρακάτω χώρες</w:t>
      </w:r>
      <w:r w:rsidR="00115429" w:rsidRPr="00115429">
        <w:t>, οι οποίες ομαδοποιούνται ανά περιφέρειες:</w:t>
      </w:r>
    </w:p>
    <w:p w:rsidR="00382804" w:rsidRDefault="00382804" w:rsidP="005B5D9A">
      <w:pPr>
        <w:spacing w:after="0" w:line="240" w:lineRule="auto"/>
        <w:ind w:firstLine="720"/>
        <w:jc w:val="both"/>
      </w:pPr>
    </w:p>
    <w:p w:rsidR="00382804" w:rsidRDefault="00382804" w:rsidP="005B5D9A">
      <w:pPr>
        <w:spacing w:after="0" w:line="240" w:lineRule="auto"/>
        <w:ind w:firstLine="720"/>
        <w:jc w:val="both"/>
      </w:pPr>
    </w:p>
    <w:p w:rsidR="005B5D9A" w:rsidRDefault="005B5D9A" w:rsidP="00382804">
      <w:pPr>
        <w:spacing w:after="0" w:line="240" w:lineRule="auto"/>
        <w:jc w:val="both"/>
      </w:pPr>
      <w:r>
        <w:rPr>
          <w:noProof/>
        </w:rPr>
        <w:drawing>
          <wp:inline distT="0" distB="0" distL="0" distR="0" wp14:anchorId="2785920A" wp14:editId="4A4058FB">
            <wp:extent cx="6076950" cy="6029325"/>
            <wp:effectExtent l="0" t="0" r="0" b="0"/>
            <wp:docPr id="3767" name="Picture 3767"/>
            <wp:cNvGraphicFramePr/>
            <a:graphic xmlns:a="http://schemas.openxmlformats.org/drawingml/2006/main">
              <a:graphicData uri="http://schemas.openxmlformats.org/drawingml/2006/picture">
                <pic:pic xmlns:pic="http://schemas.openxmlformats.org/drawingml/2006/picture">
                  <pic:nvPicPr>
                    <pic:cNvPr id="3767" name="Picture 3767"/>
                    <pic:cNvPicPr/>
                  </pic:nvPicPr>
                  <pic:blipFill>
                    <a:blip r:embed="rId8"/>
                    <a:stretch>
                      <a:fillRect/>
                    </a:stretch>
                  </pic:blipFill>
                  <pic:spPr>
                    <a:xfrm>
                      <a:off x="0" y="0"/>
                      <a:ext cx="6077259" cy="6029632"/>
                    </a:xfrm>
                    <a:prstGeom prst="rect">
                      <a:avLst/>
                    </a:prstGeom>
                  </pic:spPr>
                </pic:pic>
              </a:graphicData>
            </a:graphic>
          </wp:inline>
        </w:drawing>
      </w:r>
    </w:p>
    <w:p w:rsidR="00382804" w:rsidRDefault="00382804" w:rsidP="00673767">
      <w:pPr>
        <w:spacing w:after="0"/>
        <w:ind w:firstLine="284"/>
        <w:jc w:val="both"/>
        <w:rPr>
          <w:rFonts w:ascii="Calibri" w:eastAsia="Calibri" w:hAnsi="Calibri" w:cs="Calibri"/>
          <w:b/>
          <w:sz w:val="18"/>
          <w:szCs w:val="18"/>
          <w:u w:val="single"/>
        </w:rPr>
      </w:pPr>
    </w:p>
    <w:p w:rsidR="00382804" w:rsidRDefault="00382804" w:rsidP="00673767">
      <w:pPr>
        <w:spacing w:after="0"/>
        <w:ind w:firstLine="284"/>
        <w:jc w:val="both"/>
        <w:rPr>
          <w:rFonts w:ascii="Calibri" w:eastAsia="Calibri" w:hAnsi="Calibri" w:cs="Calibri"/>
          <w:b/>
          <w:sz w:val="18"/>
          <w:szCs w:val="18"/>
          <w:u w:val="single"/>
        </w:rPr>
      </w:pPr>
    </w:p>
    <w:p w:rsidR="00382804" w:rsidRDefault="00382804" w:rsidP="00673767">
      <w:pPr>
        <w:spacing w:after="0"/>
        <w:ind w:firstLine="284"/>
        <w:jc w:val="both"/>
        <w:rPr>
          <w:rFonts w:ascii="Calibri" w:eastAsia="Calibri" w:hAnsi="Calibri" w:cs="Calibri"/>
          <w:b/>
          <w:sz w:val="18"/>
          <w:szCs w:val="18"/>
          <w:u w:val="single"/>
        </w:rPr>
      </w:pPr>
    </w:p>
    <w:p w:rsidR="00382804" w:rsidRDefault="00382804" w:rsidP="00673767">
      <w:pPr>
        <w:spacing w:after="0"/>
        <w:ind w:firstLine="284"/>
        <w:jc w:val="both"/>
        <w:rPr>
          <w:rFonts w:ascii="Calibri" w:eastAsia="Calibri" w:hAnsi="Calibri" w:cs="Calibri"/>
          <w:b/>
          <w:sz w:val="18"/>
          <w:szCs w:val="18"/>
          <w:u w:val="single"/>
        </w:rPr>
      </w:pPr>
    </w:p>
    <w:p w:rsidR="00473FC4" w:rsidRDefault="00473FC4" w:rsidP="00473FC4">
      <w:pPr>
        <w:spacing w:after="0"/>
        <w:jc w:val="both"/>
        <w:rPr>
          <w:rFonts w:ascii="Calibri" w:eastAsia="Calibri" w:hAnsi="Calibri" w:cs="Calibri"/>
          <w:b/>
          <w:sz w:val="18"/>
          <w:szCs w:val="18"/>
          <w:u w:val="single"/>
        </w:rPr>
      </w:pPr>
    </w:p>
    <w:p w:rsidR="00473FC4" w:rsidRDefault="00473FC4" w:rsidP="00673767">
      <w:pPr>
        <w:spacing w:after="0"/>
        <w:ind w:firstLine="284"/>
        <w:jc w:val="both"/>
        <w:rPr>
          <w:rFonts w:ascii="Calibri" w:eastAsia="Calibri" w:hAnsi="Calibri" w:cs="Calibri"/>
          <w:b/>
          <w:sz w:val="18"/>
          <w:szCs w:val="18"/>
          <w:u w:val="single"/>
        </w:rPr>
      </w:pPr>
    </w:p>
    <w:p w:rsidR="005B5D9A" w:rsidRPr="00473FC4" w:rsidRDefault="005B5D9A" w:rsidP="00673767">
      <w:pPr>
        <w:spacing w:after="0"/>
        <w:ind w:firstLine="284"/>
        <w:jc w:val="both"/>
        <w:rPr>
          <w:rFonts w:ascii="Calibri" w:eastAsia="Calibri" w:hAnsi="Calibri" w:cs="Calibri"/>
        </w:rPr>
      </w:pPr>
      <w:r w:rsidRPr="00473FC4">
        <w:rPr>
          <w:rFonts w:ascii="Calibri" w:eastAsia="Calibri" w:hAnsi="Calibri" w:cs="Calibri"/>
          <w:b/>
          <w:u w:val="single"/>
        </w:rPr>
        <w:t>Περιορισμοί:</w:t>
      </w:r>
      <w:r w:rsidRPr="00473FC4">
        <w:rPr>
          <w:rFonts w:ascii="Calibri" w:eastAsia="Calibri" w:hAnsi="Calibri" w:cs="Calibri"/>
        </w:rPr>
        <w:t xml:space="preserve"> Στις παρακάτω χώρες</w:t>
      </w:r>
      <w:r w:rsidR="00673767" w:rsidRPr="00473FC4">
        <w:rPr>
          <w:rStyle w:val="aa"/>
          <w:rFonts w:ascii="Calibri" w:eastAsia="Calibri" w:hAnsi="Calibri" w:cs="Calibri"/>
        </w:rPr>
        <w:footnoteReference w:id="1"/>
      </w:r>
      <w:r w:rsidR="00673767" w:rsidRPr="00473FC4">
        <w:rPr>
          <w:rFonts w:ascii="Calibri" w:eastAsia="Calibri" w:hAnsi="Calibri" w:cs="Calibri"/>
        </w:rPr>
        <w:t xml:space="preserve"> με κόκκινο χρώμα</w:t>
      </w:r>
      <w:r w:rsidRPr="00473FC4">
        <w:rPr>
          <w:rFonts w:ascii="Calibri" w:eastAsia="Calibri" w:hAnsi="Calibri" w:cs="Calibri"/>
        </w:rPr>
        <w:t xml:space="preserve"> επιτρέπεται </w:t>
      </w:r>
      <w:r w:rsidRPr="00473FC4">
        <w:rPr>
          <w:rFonts w:ascii="Calibri" w:eastAsia="Calibri" w:hAnsi="Calibri" w:cs="Calibri"/>
          <w:b/>
        </w:rPr>
        <w:t>μόνο η εξερχόμενη κινητικότητα υποψήφιων διδακτόρων</w:t>
      </w:r>
      <w:r w:rsidRPr="00473FC4">
        <w:rPr>
          <w:rFonts w:ascii="Calibri" w:eastAsia="Calibri" w:hAnsi="Calibri" w:cs="Calibri"/>
        </w:rPr>
        <w:t>, ενώ δεν υπάρχουν περιορισμοί για τις κινητικότητες προσωπικού για διδασκαλία ή επιμόρφωση.</w:t>
      </w:r>
    </w:p>
    <w:p w:rsidR="00473FC4" w:rsidRPr="00673767" w:rsidRDefault="00473FC4" w:rsidP="00473FC4">
      <w:pPr>
        <w:spacing w:after="0"/>
        <w:jc w:val="both"/>
        <w:rPr>
          <w:rFonts w:cstheme="minorHAnsi"/>
          <w:color w:val="666666"/>
          <w:sz w:val="18"/>
          <w:szCs w:val="18"/>
          <w:shd w:val="clear" w:color="auto" w:fill="FFFFFF"/>
        </w:rPr>
      </w:pPr>
    </w:p>
    <w:p w:rsidR="005B5D9A" w:rsidRDefault="005B5D9A" w:rsidP="00382804">
      <w:pPr>
        <w:spacing w:after="0" w:line="240" w:lineRule="auto"/>
        <w:jc w:val="both"/>
      </w:pPr>
      <w:r>
        <w:rPr>
          <w:noProof/>
        </w:rPr>
        <w:drawing>
          <wp:inline distT="0" distB="0" distL="0" distR="0" wp14:anchorId="15988E7F" wp14:editId="189F5B0E">
            <wp:extent cx="6191250" cy="5343525"/>
            <wp:effectExtent l="0" t="0" r="0" b="9525"/>
            <wp:docPr id="4217" name="Picture 4217"/>
            <wp:cNvGraphicFramePr/>
            <a:graphic xmlns:a="http://schemas.openxmlformats.org/drawingml/2006/main">
              <a:graphicData uri="http://schemas.openxmlformats.org/drawingml/2006/picture">
                <pic:pic xmlns:pic="http://schemas.openxmlformats.org/drawingml/2006/picture">
                  <pic:nvPicPr>
                    <pic:cNvPr id="4217" name="Picture 4217"/>
                    <pic:cNvPicPr/>
                  </pic:nvPicPr>
                  <pic:blipFill>
                    <a:blip r:embed="rId9"/>
                    <a:stretch>
                      <a:fillRect/>
                    </a:stretch>
                  </pic:blipFill>
                  <pic:spPr>
                    <a:xfrm>
                      <a:off x="0" y="0"/>
                      <a:ext cx="6191250" cy="5343525"/>
                    </a:xfrm>
                    <a:prstGeom prst="rect">
                      <a:avLst/>
                    </a:prstGeom>
                  </pic:spPr>
                </pic:pic>
              </a:graphicData>
            </a:graphic>
          </wp:inline>
        </w:drawing>
      </w:r>
    </w:p>
    <w:p w:rsidR="005B5D9A" w:rsidRDefault="005B5D9A" w:rsidP="000F47B2">
      <w:pPr>
        <w:spacing w:after="0" w:line="240" w:lineRule="auto"/>
        <w:ind w:firstLine="720"/>
        <w:jc w:val="both"/>
      </w:pPr>
    </w:p>
    <w:p w:rsidR="00D75F10" w:rsidRDefault="00D75F10" w:rsidP="00D75F10">
      <w:pPr>
        <w:spacing w:after="0" w:line="240" w:lineRule="auto"/>
        <w:jc w:val="both"/>
        <w:rPr>
          <w:rFonts w:cstheme="minorHAnsi"/>
          <w:shd w:val="clear" w:color="auto" w:fill="FFFFFF"/>
        </w:rPr>
      </w:pPr>
    </w:p>
    <w:p w:rsidR="00115429" w:rsidRDefault="00AA1E81" w:rsidP="000F47B2">
      <w:pPr>
        <w:spacing w:after="0" w:line="240" w:lineRule="auto"/>
        <w:ind w:firstLine="284"/>
        <w:jc w:val="both"/>
        <w:rPr>
          <w:rFonts w:cstheme="minorHAnsi"/>
          <w:shd w:val="clear" w:color="auto" w:fill="FFFFFF"/>
        </w:rPr>
      </w:pPr>
      <w:r>
        <w:rPr>
          <w:rFonts w:cstheme="minorHAnsi"/>
          <w:shd w:val="clear" w:color="auto" w:fill="FFFFFF"/>
        </w:rPr>
        <w:t>Σύμφωνα με την</w:t>
      </w:r>
      <w:r w:rsidR="000F47B2">
        <w:rPr>
          <w:rFonts w:cstheme="minorHAnsi"/>
          <w:shd w:val="clear" w:color="auto" w:fill="FFFFFF"/>
        </w:rPr>
        <w:t xml:space="preserve"> </w:t>
      </w:r>
      <w:r w:rsidR="00115429" w:rsidRPr="00115429">
        <w:rPr>
          <w:rFonts w:cstheme="minorHAnsi"/>
          <w:shd w:val="clear" w:color="auto" w:fill="FFFFFF"/>
        </w:rPr>
        <w:t>Εθνική Μονάδα Συντονισμού</w:t>
      </w:r>
      <w:r>
        <w:rPr>
          <w:rFonts w:cstheme="minorHAnsi"/>
          <w:shd w:val="clear" w:color="auto" w:fill="FFFFFF"/>
        </w:rPr>
        <w:t xml:space="preserve"> (Ι.Κ.Υ)</w:t>
      </w:r>
      <w:r w:rsidR="000F47B2">
        <w:rPr>
          <w:rFonts w:cstheme="minorHAnsi"/>
          <w:shd w:val="clear" w:color="auto" w:fill="FFFFFF"/>
        </w:rPr>
        <w:t xml:space="preserve">: </w:t>
      </w:r>
      <w:r w:rsidR="00115429" w:rsidRPr="00115429">
        <w:rPr>
          <w:rStyle w:val="a8"/>
          <w:rFonts w:cstheme="minorHAnsi"/>
          <w:shd w:val="clear" w:color="auto" w:fill="FFFFFF"/>
        </w:rPr>
        <w:t>«Σκοπός της δράσης είναι να καταστήσει την Ευρωπαϊκή Ένωση και τον Ευρωπαϊκό Χώρο Ανώτατης Εκπαίδευσης (ΕΧΑΕ) ελκυστικό σε διεθνείς φοιτητές και προσωπικό Ιδρυμάτων Ανώτατης Εκπαίδευσης ανά τον κόσμο, προωθώντας παράλληλα τη διεθνοποίηση των Ιδρυμάτων Ανώτατης Εκπαίδευσης της Ευρωπαϊκής Ένωσης»</w:t>
      </w:r>
      <w:r w:rsidR="00115429" w:rsidRPr="00115429">
        <w:rPr>
          <w:rFonts w:cstheme="minorHAnsi"/>
          <w:shd w:val="clear" w:color="auto" w:fill="FFFFFF"/>
        </w:rPr>
        <w:t>.</w:t>
      </w:r>
    </w:p>
    <w:p w:rsidR="00473FC4" w:rsidRDefault="00473FC4" w:rsidP="000F47B2">
      <w:pPr>
        <w:spacing w:after="0" w:line="240" w:lineRule="auto"/>
        <w:ind w:firstLine="284"/>
        <w:jc w:val="both"/>
        <w:rPr>
          <w:rFonts w:cstheme="minorHAnsi"/>
          <w:shd w:val="clear" w:color="auto" w:fill="FFFFFF"/>
        </w:rPr>
      </w:pPr>
    </w:p>
    <w:p w:rsidR="000F47B2" w:rsidRPr="00D75F10" w:rsidRDefault="000F47B2" w:rsidP="000F47B2">
      <w:pPr>
        <w:spacing w:after="0"/>
        <w:ind w:firstLine="284"/>
        <w:jc w:val="both"/>
        <w:rPr>
          <w:rFonts w:cstheme="minorHAnsi"/>
          <w:sz w:val="16"/>
          <w:szCs w:val="16"/>
          <w:shd w:val="clear" w:color="auto" w:fill="FFFFFF"/>
        </w:rPr>
      </w:pPr>
    </w:p>
    <w:tbl>
      <w:tblPr>
        <w:tblStyle w:val="a7"/>
        <w:tblW w:w="0" w:type="auto"/>
        <w:tblLook w:val="04A0" w:firstRow="1" w:lastRow="0" w:firstColumn="1" w:lastColumn="0" w:noHBand="0" w:noVBand="1"/>
      </w:tblPr>
      <w:tblGrid>
        <w:gridCol w:w="9736"/>
      </w:tblGrid>
      <w:tr w:rsidR="002D6B3A" w:rsidTr="002D6B3A">
        <w:tc>
          <w:tcPr>
            <w:tcW w:w="9736" w:type="dxa"/>
            <w:tcBorders>
              <w:top w:val="nil"/>
              <w:left w:val="nil"/>
              <w:bottom w:val="nil"/>
              <w:right w:val="nil"/>
            </w:tcBorders>
            <w:shd w:val="clear" w:color="auto" w:fill="F2F2F2" w:themeFill="background1" w:themeFillShade="F2"/>
          </w:tcPr>
          <w:p w:rsidR="002D6B3A" w:rsidRPr="00D75F10" w:rsidRDefault="002D6B3A" w:rsidP="00D75F10">
            <w:pPr>
              <w:spacing w:line="288" w:lineRule="auto"/>
              <w:ind w:firstLine="284"/>
              <w:jc w:val="both"/>
            </w:pPr>
            <w:r>
              <w:rPr>
                <w:rFonts w:cstheme="minorHAnsi"/>
                <w:shd w:val="clear" w:color="auto" w:fill="F2F2F2" w:themeFill="background1" w:themeFillShade="F2"/>
              </w:rPr>
              <w:lastRenderedPageBreak/>
              <w:t>Το Σχέδιο κινητικότητας που θα</w:t>
            </w:r>
            <w:r w:rsidR="00D75F10">
              <w:rPr>
                <w:rFonts w:cstheme="minorHAnsi"/>
                <w:shd w:val="clear" w:color="auto" w:fill="F2F2F2" w:themeFill="background1" w:themeFillShade="F2"/>
              </w:rPr>
              <w:t xml:space="preserve"> πρέπει να</w:t>
            </w:r>
            <w:r>
              <w:rPr>
                <w:rFonts w:cstheme="minorHAnsi"/>
                <w:shd w:val="clear" w:color="auto" w:fill="F2F2F2" w:themeFill="background1" w:themeFillShade="F2"/>
              </w:rPr>
              <w:t xml:space="preserve"> </w:t>
            </w:r>
            <w:r w:rsidRPr="002D6B3A">
              <w:rPr>
                <w:rFonts w:cstheme="minorHAnsi"/>
                <w:shd w:val="clear" w:color="auto" w:fill="F2F2F2" w:themeFill="background1" w:themeFillShade="F2"/>
              </w:rPr>
              <w:t xml:space="preserve">υποβάλει το Γραφείο </w:t>
            </w:r>
            <w:r w:rsidRPr="002D6B3A">
              <w:rPr>
                <w:rFonts w:cstheme="minorHAnsi"/>
                <w:shd w:val="clear" w:color="auto" w:fill="F2F2F2" w:themeFill="background1" w:themeFillShade="F2"/>
                <w:lang w:val="en-US"/>
              </w:rPr>
              <w:t>Erasmus</w:t>
            </w:r>
            <w:r w:rsidRPr="002D6B3A">
              <w:rPr>
                <w:rFonts w:cstheme="minorHAnsi"/>
                <w:shd w:val="clear" w:color="auto" w:fill="F2F2F2" w:themeFill="background1" w:themeFillShade="F2"/>
              </w:rPr>
              <w:t xml:space="preserve"> του Π.Κ στο Ι.Κ.Υ</w:t>
            </w:r>
            <w:r w:rsidRPr="00A87BB2">
              <w:t xml:space="preserve"> </w:t>
            </w:r>
            <w:r w:rsidR="00D75F10">
              <w:t>μέχρι</w:t>
            </w:r>
            <w:r>
              <w:t xml:space="preserve"> την </w:t>
            </w:r>
            <w:r w:rsidRPr="00A87BB2">
              <w:rPr>
                <w:b/>
              </w:rPr>
              <w:t>Τετάρτη</w:t>
            </w:r>
            <w:r>
              <w:t xml:space="preserve"> </w:t>
            </w:r>
            <w:r w:rsidRPr="00C177E8">
              <w:rPr>
                <w:b/>
              </w:rPr>
              <w:t>23/2/2022</w:t>
            </w:r>
            <w:r>
              <w:t xml:space="preserve"> στις </w:t>
            </w:r>
            <w:r w:rsidRPr="00C177E8">
              <w:rPr>
                <w:b/>
              </w:rPr>
              <w:t>12:00:00</w:t>
            </w:r>
            <w:r>
              <w:rPr>
                <w:b/>
              </w:rPr>
              <w:t xml:space="preserve"> </w:t>
            </w:r>
            <w:r>
              <w:t xml:space="preserve">(μεσημέρι, </w:t>
            </w:r>
            <w:r w:rsidRPr="00C177E8">
              <w:t>ώρα Βρ</w:t>
            </w:r>
            <w:r w:rsidR="00D75F10">
              <w:t>υξελλών), θα περιέχει το σύνολο των προτάσεων</w:t>
            </w:r>
            <w:r>
              <w:t xml:space="preserve"> συνεργασίας που</w:t>
            </w:r>
            <w:r w:rsidR="00D75F10" w:rsidRPr="00D75F10">
              <w:t xml:space="preserve"> </w:t>
            </w:r>
            <w:r w:rsidR="00D75F10">
              <w:t>θα</w:t>
            </w:r>
            <w:r>
              <w:t xml:space="preserve"> πρέπει να καταθέσουν οι ενδιαφερόμενοι έως και την </w:t>
            </w:r>
            <w:r w:rsidRPr="00867C80">
              <w:rPr>
                <w:b/>
                <w:u w:val="single"/>
              </w:rPr>
              <w:t>Δευτέρα 6/2/2022</w:t>
            </w:r>
            <w:r w:rsidR="00D75F10">
              <w:t xml:space="preserve"> στο </w:t>
            </w:r>
            <w:r w:rsidR="00D75F10">
              <w:rPr>
                <w:lang w:val="en-US"/>
              </w:rPr>
              <w:t>email</w:t>
            </w:r>
            <w:r w:rsidR="00D75F10" w:rsidRPr="00D75F10">
              <w:t>:</w:t>
            </w:r>
            <w:r w:rsidR="00D75F10">
              <w:t xml:space="preserve"> </w:t>
            </w:r>
            <w:hyperlink r:id="rId10" w:history="1">
              <w:r w:rsidR="00D75F10" w:rsidRPr="00D75F10">
                <w:rPr>
                  <w:rStyle w:val="-"/>
                  <w:color w:val="auto"/>
                  <w:lang w:val="en-US"/>
                </w:rPr>
                <w:t>erasmus</w:t>
              </w:r>
              <w:r w:rsidR="00D75F10" w:rsidRPr="00D75F10">
                <w:rPr>
                  <w:rStyle w:val="-"/>
                  <w:color w:val="auto"/>
                </w:rPr>
                <w:t>-</w:t>
              </w:r>
              <w:r w:rsidR="00D75F10" w:rsidRPr="00D75F10">
                <w:rPr>
                  <w:rStyle w:val="-"/>
                  <w:color w:val="auto"/>
                  <w:lang w:val="en-US"/>
                </w:rPr>
                <w:t>plus</w:t>
              </w:r>
              <w:r w:rsidR="00D75F10" w:rsidRPr="00D75F10">
                <w:rPr>
                  <w:rStyle w:val="-"/>
                  <w:color w:val="auto"/>
                </w:rPr>
                <w:t>@</w:t>
              </w:r>
              <w:r w:rsidR="00D75F10" w:rsidRPr="00D75F10">
                <w:rPr>
                  <w:rStyle w:val="-"/>
                  <w:color w:val="auto"/>
                  <w:lang w:val="en-US"/>
                </w:rPr>
                <w:t>isc</w:t>
              </w:r>
              <w:r w:rsidR="00D75F10" w:rsidRPr="00D75F10">
                <w:rPr>
                  <w:rStyle w:val="-"/>
                  <w:color w:val="auto"/>
                </w:rPr>
                <w:t>.</w:t>
              </w:r>
              <w:r w:rsidR="00D75F10" w:rsidRPr="00D75F10">
                <w:rPr>
                  <w:rStyle w:val="-"/>
                  <w:color w:val="auto"/>
                  <w:lang w:val="en-US"/>
                </w:rPr>
                <w:t>tuc</w:t>
              </w:r>
              <w:r w:rsidR="00D75F10" w:rsidRPr="00D75F10">
                <w:rPr>
                  <w:rStyle w:val="-"/>
                  <w:color w:val="auto"/>
                </w:rPr>
                <w:t>.</w:t>
              </w:r>
              <w:r w:rsidR="00D75F10" w:rsidRPr="00D75F10">
                <w:rPr>
                  <w:rStyle w:val="-"/>
                  <w:color w:val="auto"/>
                  <w:lang w:val="en-US"/>
                </w:rPr>
                <w:t>gr</w:t>
              </w:r>
            </w:hyperlink>
            <w:r w:rsidR="00D75F10" w:rsidRPr="00D75F10">
              <w:rPr>
                <w:rStyle w:val="-"/>
                <w:color w:val="auto"/>
              </w:rPr>
              <w:t xml:space="preserve">  </w:t>
            </w:r>
          </w:p>
        </w:tc>
      </w:tr>
    </w:tbl>
    <w:p w:rsidR="00AA1E81" w:rsidRPr="00867C80" w:rsidRDefault="00AA1E81" w:rsidP="002D6B3A">
      <w:pPr>
        <w:spacing w:after="0"/>
        <w:jc w:val="both"/>
        <w:rPr>
          <w:rFonts w:cstheme="minorHAnsi"/>
          <w:shd w:val="clear" w:color="auto" w:fill="FFFFFF"/>
        </w:rPr>
      </w:pPr>
    </w:p>
    <w:p w:rsidR="00473FC4" w:rsidRDefault="00473FC4" w:rsidP="00115429">
      <w:pPr>
        <w:spacing w:after="0"/>
        <w:ind w:firstLine="284"/>
        <w:jc w:val="both"/>
        <w:rPr>
          <w:b/>
        </w:rPr>
      </w:pPr>
    </w:p>
    <w:p w:rsidR="00115429" w:rsidRDefault="00115429" w:rsidP="00115429">
      <w:pPr>
        <w:spacing w:after="0"/>
        <w:ind w:firstLine="284"/>
        <w:jc w:val="both"/>
        <w:rPr>
          <w:b/>
        </w:rPr>
      </w:pPr>
      <w:r>
        <w:rPr>
          <w:b/>
        </w:rPr>
        <w:t>ΕΠΙΛΕΞΙΜΕΣ ΔΡΑΣΤΗΡΙΟΤΗΤΕΣ</w:t>
      </w:r>
    </w:p>
    <w:p w:rsidR="00867C80" w:rsidRPr="00867C80" w:rsidRDefault="004507BF" w:rsidP="005E58C1">
      <w:pPr>
        <w:spacing w:after="0"/>
        <w:ind w:firstLine="284"/>
        <w:jc w:val="both"/>
      </w:pPr>
      <w:r>
        <w:t>Απαραίτητη προϋπόθεση για τ</w:t>
      </w:r>
      <w:r w:rsidR="002D6B3A">
        <w:t>ην διεξαγωγή των</w:t>
      </w:r>
      <w:r>
        <w:t xml:space="preserve"> κινητικοτήτων προσωπικού και φοιτητών του Π.Κ  προς και από τα ανώτατα εκπαιδευτικά ιδρύματα των προαναφερθέντων χωρ</w:t>
      </w:r>
      <w:r w:rsidR="002D6B3A">
        <w:t>ών, μετά την αξιολόγηση</w:t>
      </w:r>
      <w:r w:rsidR="00677CAA">
        <w:t xml:space="preserve"> και την έγκριση</w:t>
      </w:r>
      <w:r w:rsidR="002D6B3A">
        <w:t xml:space="preserve"> του Σχεδίου κινητικότητας, </w:t>
      </w:r>
      <w:r>
        <w:t xml:space="preserve">είναι η υπογραφή </w:t>
      </w:r>
      <w:proofErr w:type="spellStart"/>
      <w:r w:rsidRPr="002D6B3A">
        <w:rPr>
          <w:i/>
        </w:rPr>
        <w:t>δι</w:t>
      </w:r>
      <w:proofErr w:type="spellEnd"/>
      <w:r w:rsidRPr="002D6B3A">
        <w:rPr>
          <w:i/>
        </w:rPr>
        <w:t>-ιδρυματικών συμφωνιών</w:t>
      </w:r>
      <w:r>
        <w:t xml:space="preserve"> πριν από την πραγματοποίηση των κινητικοτήτων. </w:t>
      </w:r>
      <w:r w:rsidR="00867C80" w:rsidRPr="00867C80">
        <w:t>Η κινητικότητα περιλαμβάνει τις παρακάτω επιλέξιμες δραστηριότητες:</w:t>
      </w:r>
    </w:p>
    <w:p w:rsidR="00115429" w:rsidRPr="00C177E8" w:rsidRDefault="00115429" w:rsidP="00115429">
      <w:pPr>
        <w:pStyle w:val="a3"/>
        <w:numPr>
          <w:ilvl w:val="0"/>
          <w:numId w:val="6"/>
        </w:numPr>
        <w:spacing w:after="0"/>
        <w:rPr>
          <w:b/>
        </w:rPr>
      </w:pPr>
      <w:r w:rsidRPr="00C177E8">
        <w:rPr>
          <w:b/>
        </w:rPr>
        <w:t xml:space="preserve">Κινητικότητα φοιτητών για σπουδές </w:t>
      </w:r>
      <w:r>
        <w:rPr>
          <w:b/>
        </w:rPr>
        <w:t xml:space="preserve">και </w:t>
      </w:r>
      <w:r w:rsidRPr="00340FF0">
        <w:rPr>
          <w:b/>
        </w:rPr>
        <w:t>για πρακτική άσκηση</w:t>
      </w:r>
      <w:r>
        <w:rPr>
          <w:rStyle w:val="aa"/>
          <w:b/>
        </w:rPr>
        <w:footnoteReference w:id="2"/>
      </w:r>
    </w:p>
    <w:p w:rsidR="00115429" w:rsidRDefault="00115429" w:rsidP="00115429">
      <w:pPr>
        <w:spacing w:after="0"/>
        <w:ind w:firstLine="360"/>
        <w:jc w:val="both"/>
      </w:pPr>
      <w:r>
        <w:t>Οι κινητικότητες</w:t>
      </w:r>
      <w:r w:rsidR="0071086B" w:rsidRPr="0071086B">
        <w:t xml:space="preserve"> </w:t>
      </w:r>
      <w:r w:rsidR="0071086B">
        <w:t>φοιτητών</w:t>
      </w:r>
      <w:r w:rsidR="00D311DF">
        <w:t xml:space="preserve"> για </w:t>
      </w:r>
      <w:r w:rsidR="00D311DF" w:rsidRPr="00677CAA">
        <w:t>σπουδές</w:t>
      </w:r>
      <w:r>
        <w:t xml:space="preserve"> μπορούν να πραγματοποιηθούν με φυσική παρουσία ή μέσω διαδικτύου ή και με τους δύο τρόπους (μικτή κινητικότητα).</w:t>
      </w:r>
    </w:p>
    <w:p w:rsidR="00372442" w:rsidRDefault="00372442" w:rsidP="00372442">
      <w:pPr>
        <w:spacing w:after="0"/>
        <w:ind w:firstLine="284"/>
        <w:jc w:val="both"/>
      </w:pPr>
      <w:r>
        <w:t xml:space="preserve">Οι </w:t>
      </w:r>
      <w:r w:rsidRPr="00DB37EF">
        <w:rPr>
          <w:b/>
        </w:rPr>
        <w:t>προπτυχιακοί</w:t>
      </w:r>
      <w:r>
        <w:t xml:space="preserve"> και </w:t>
      </w:r>
      <w:r w:rsidRPr="00DB37EF">
        <w:rPr>
          <w:b/>
        </w:rPr>
        <w:t>μεταπτυχιακοί</w:t>
      </w:r>
      <w:r>
        <w:t xml:space="preserve"> φοιτητές μπορούν να συμμετέχουν σε κινητικότητα για</w:t>
      </w:r>
      <w:r w:rsidRPr="00F15D71">
        <w:rPr>
          <w:b/>
        </w:rPr>
        <w:t xml:space="preserve"> </w:t>
      </w:r>
      <w:r w:rsidRPr="00F15D71">
        <w:t>σπουδές</w:t>
      </w:r>
      <w:r>
        <w:t xml:space="preserve"> ή για πρακτική άσκηση ή για σπουδές και πρακτική άσκηση</w:t>
      </w:r>
      <w:r>
        <w:rPr>
          <w:rStyle w:val="aa"/>
        </w:rPr>
        <w:footnoteReference w:id="3"/>
      </w:r>
      <w:r>
        <w:t xml:space="preserve">.  </w:t>
      </w:r>
    </w:p>
    <w:p w:rsidR="00372442" w:rsidRDefault="00372442" w:rsidP="00372442">
      <w:pPr>
        <w:spacing w:after="0"/>
        <w:ind w:firstLine="284"/>
        <w:jc w:val="both"/>
      </w:pPr>
      <w:r>
        <w:t xml:space="preserve">Οι προσφάτως </w:t>
      </w:r>
      <w:proofErr w:type="spellStart"/>
      <w:r>
        <w:t>αποφοιτήσαντες</w:t>
      </w:r>
      <w:proofErr w:type="spellEnd"/>
      <w:r>
        <w:t xml:space="preserve"> μπορούν να συμμετέχουν σε κινητικότητα για πρακτική άσκηση, </w:t>
      </w:r>
      <w:r w:rsidRPr="00372442">
        <w:t>εφόσον το αιτηθούν κατά το τελευταίο έτος των σπουδών τους</w:t>
      </w:r>
      <w:r>
        <w:t>, ώστε η πρακτική  άσκηση να διεξαχθεί στο εξωτερικό εντός ενός έτους</w:t>
      </w:r>
      <w:r>
        <w:rPr>
          <w:rStyle w:val="aa"/>
        </w:rPr>
        <w:footnoteReference w:id="4"/>
      </w:r>
      <w:r>
        <w:t xml:space="preserve"> μετά την αποφοίτησή τους. </w:t>
      </w:r>
    </w:p>
    <w:p w:rsidR="00D75F10" w:rsidRDefault="00372442" w:rsidP="00D75F10">
      <w:pPr>
        <w:spacing w:after="0"/>
        <w:ind w:firstLine="284"/>
        <w:jc w:val="both"/>
      </w:pPr>
      <w:r>
        <w:t>Οι υποψήφιοι διδάκτορες μπορούν να συμμετέχουν σε κινητικότητα για την διεξαγωγή μέρους της διατριβής ή για πρακτική άσκηση ή και για τις δύο δραστηριότητες</w:t>
      </w:r>
      <w:r w:rsidR="00DB37EF">
        <w:t>.</w:t>
      </w:r>
      <w:r w:rsidR="00D75F10">
        <w:t xml:space="preserve"> </w:t>
      </w:r>
    </w:p>
    <w:p w:rsidR="00372442" w:rsidRDefault="000F47B2" w:rsidP="00D75F10">
      <w:pPr>
        <w:spacing w:after="0"/>
        <w:ind w:firstLine="284"/>
        <w:jc w:val="both"/>
      </w:pPr>
      <w:r>
        <w:t>Η διάρκεια της κινητικότητας</w:t>
      </w:r>
      <w:r w:rsidR="00502937">
        <w:t xml:space="preserve"> με φυσική παρουσία</w:t>
      </w:r>
      <w:r w:rsidR="00677CAA">
        <w:t xml:space="preserve"> για όλους τους τύπους </w:t>
      </w:r>
      <w:r w:rsidR="00DB37EF">
        <w:t>κινητικότητας</w:t>
      </w:r>
      <w:r>
        <w:t xml:space="preserve"> κυμαίνεται από </w:t>
      </w:r>
      <w:r w:rsidRPr="00DB37EF">
        <w:rPr>
          <w:b/>
        </w:rPr>
        <w:t>2</w:t>
      </w:r>
      <w:r>
        <w:t xml:space="preserve"> έως </w:t>
      </w:r>
      <w:r w:rsidRPr="00DB37EF">
        <w:rPr>
          <w:b/>
        </w:rPr>
        <w:t>12</w:t>
      </w:r>
      <w:r>
        <w:t xml:space="preserve"> μήνες. </w:t>
      </w:r>
    </w:p>
    <w:p w:rsidR="00DB37EF" w:rsidRDefault="00DB37EF" w:rsidP="005E58C1">
      <w:pPr>
        <w:spacing w:after="0"/>
        <w:ind w:firstLine="284"/>
        <w:jc w:val="both"/>
      </w:pPr>
    </w:p>
    <w:p w:rsidR="00473FC4" w:rsidRDefault="00473FC4" w:rsidP="005E58C1">
      <w:pPr>
        <w:spacing w:after="0"/>
        <w:ind w:firstLine="284"/>
        <w:jc w:val="both"/>
      </w:pPr>
    </w:p>
    <w:p w:rsidR="00473FC4" w:rsidRDefault="00473FC4" w:rsidP="005E58C1">
      <w:pPr>
        <w:spacing w:after="0"/>
        <w:ind w:firstLine="284"/>
        <w:jc w:val="both"/>
      </w:pPr>
    </w:p>
    <w:p w:rsidR="00DB37EF" w:rsidRPr="00DB37EF" w:rsidRDefault="00DB37EF" w:rsidP="00DB37EF">
      <w:pPr>
        <w:spacing w:after="0"/>
        <w:rPr>
          <w:b/>
        </w:rPr>
      </w:pPr>
    </w:p>
    <w:p w:rsidR="00115429" w:rsidRDefault="00115429" w:rsidP="00115429">
      <w:pPr>
        <w:pStyle w:val="a3"/>
        <w:numPr>
          <w:ilvl w:val="0"/>
          <w:numId w:val="6"/>
        </w:numPr>
        <w:spacing w:after="0"/>
        <w:rPr>
          <w:b/>
        </w:rPr>
      </w:pPr>
      <w:r w:rsidRPr="00616175">
        <w:rPr>
          <w:b/>
        </w:rPr>
        <w:t>Κινητικότητα προσωπικού για διδασκαλία</w:t>
      </w:r>
      <w:r w:rsidR="00677CAA">
        <w:rPr>
          <w:b/>
        </w:rPr>
        <w:t xml:space="preserve"> και για επιμόρφωση</w:t>
      </w:r>
    </w:p>
    <w:p w:rsidR="00115429" w:rsidRPr="00ED365F" w:rsidRDefault="00115429" w:rsidP="005E58C1">
      <w:pPr>
        <w:spacing w:after="0"/>
        <w:ind w:firstLine="284"/>
        <w:jc w:val="both"/>
      </w:pPr>
      <w:r>
        <w:t>Οι κινητικό</w:t>
      </w:r>
      <w:r w:rsidR="00473FC4">
        <w:t>τητες για διδασκαλία ή επιμόρφωση</w:t>
      </w:r>
      <w:r>
        <w:t xml:space="preserve"> μπορούν να πραγματοποιηθούν μεταξύ του προσωπικού του Π.Κ και των ανώτατων εκπαιδευτικών ιδρυμάτων με τα οποία έχουν υπογραφεί </w:t>
      </w:r>
      <w:proofErr w:type="spellStart"/>
      <w:r w:rsidRPr="00502937">
        <w:rPr>
          <w:i/>
        </w:rPr>
        <w:t>δι</w:t>
      </w:r>
      <w:proofErr w:type="spellEnd"/>
      <w:r w:rsidR="00502937" w:rsidRPr="00502937">
        <w:rPr>
          <w:i/>
        </w:rPr>
        <w:t>-ιδρυματικές</w:t>
      </w:r>
      <w:r w:rsidRPr="00502937">
        <w:rPr>
          <w:i/>
        </w:rPr>
        <w:t xml:space="preserve"> συμφωνίες</w:t>
      </w:r>
      <w:r>
        <w:t>. Επιπλέον</w:t>
      </w:r>
      <w:r w:rsidR="00502937">
        <w:t>,</w:t>
      </w:r>
      <w:r>
        <w:t xml:space="preserve"> το προσωπικό που μπορεί να κ</w:t>
      </w:r>
      <w:r w:rsidR="00052BE9">
        <w:t>ληθεί για διδασκαλία ή επιμόρφωση</w:t>
      </w:r>
      <w:r>
        <w:t xml:space="preserve"> στα</w:t>
      </w:r>
      <w:r w:rsidR="00052BE9">
        <w:t xml:space="preserve"> υποψήφια για συνεργασία Ιδρύματα</w:t>
      </w:r>
      <w:r>
        <w:t>, μπορεί να ανήκει σε οποιονδήποτε</w:t>
      </w:r>
      <w:r>
        <w:rPr>
          <w:rStyle w:val="aa"/>
        </w:rPr>
        <w:footnoteReference w:id="5"/>
      </w:r>
      <w:r>
        <w:t xml:space="preserve"> δημόσιο ή ιδιωτικό οργανισμό (στον οποίο δεν έχει χορηγηθεί Χάρτης </w:t>
      </w:r>
      <w:proofErr w:type="spellStart"/>
      <w:r>
        <w:t>Erasmus</w:t>
      </w:r>
      <w:proofErr w:type="spellEnd"/>
      <w:r>
        <w:t xml:space="preserve"> για την Τριτοβάθμια Εκπαίδευση), ο οποίος δραστηρι</w:t>
      </w:r>
      <w:r w:rsidR="00502937">
        <w:t xml:space="preserve">οποιείται στην αγορά εργασίας, </w:t>
      </w:r>
      <w:r>
        <w:t xml:space="preserve">στους τομείς της εκπαίδευσης, της κατάρτισης, της νεολαίας, της έρευνας και της καινοτομίας. </w:t>
      </w:r>
      <w:r w:rsidRPr="00ED365F">
        <w:t>Η διάρκεια της</w:t>
      </w:r>
      <w:r>
        <w:t xml:space="preserve"> κινητικότητας για διδασκαλία (</w:t>
      </w:r>
      <w:r w:rsidRPr="00ED365F">
        <w:t>τουλάχιστον 8 ώρες ανά εβδομάδα</w:t>
      </w:r>
      <w:r w:rsidR="00677CAA">
        <w:t>) ή για επιμόρφωση</w:t>
      </w:r>
      <w:r>
        <w:t xml:space="preserve">, κυμαίνεται από </w:t>
      </w:r>
      <w:r w:rsidRPr="00DB37EF">
        <w:rPr>
          <w:b/>
        </w:rPr>
        <w:t xml:space="preserve">5 </w:t>
      </w:r>
      <w:r>
        <w:t xml:space="preserve">(συνεχόμενες) </w:t>
      </w:r>
      <w:r w:rsidRPr="00DB37EF">
        <w:rPr>
          <w:b/>
        </w:rPr>
        <w:t xml:space="preserve">ημέρες </w:t>
      </w:r>
      <w:r>
        <w:t xml:space="preserve">έως </w:t>
      </w:r>
      <w:r w:rsidRPr="00DB37EF">
        <w:rPr>
          <w:b/>
        </w:rPr>
        <w:t>2</w:t>
      </w:r>
      <w:r w:rsidR="00DB37EF">
        <w:rPr>
          <w:b/>
        </w:rPr>
        <w:t xml:space="preserve"> </w:t>
      </w:r>
      <w:r w:rsidRPr="00DB37EF">
        <w:rPr>
          <w:b/>
        </w:rPr>
        <w:t>μήνες</w:t>
      </w:r>
      <w:r>
        <w:t xml:space="preserve">. </w:t>
      </w:r>
    </w:p>
    <w:p w:rsidR="00115429" w:rsidRPr="00ED365F" w:rsidRDefault="00115429" w:rsidP="00115429">
      <w:pPr>
        <w:spacing w:after="0"/>
        <w:jc w:val="both"/>
        <w:rPr>
          <w:smallCaps/>
        </w:rPr>
      </w:pPr>
    </w:p>
    <w:p w:rsidR="00115429" w:rsidRDefault="005E58C1" w:rsidP="00052BE9">
      <w:pPr>
        <w:spacing w:after="0"/>
        <w:jc w:val="center"/>
        <w:rPr>
          <w:b/>
          <w:smallCaps/>
        </w:rPr>
      </w:pPr>
      <w:r>
        <w:rPr>
          <w:b/>
          <w:smallCaps/>
        </w:rPr>
        <w:t>ΚΡΙΤΗΡΙΑ ΓΙΑ ΤΗΝ ΑΞ</w:t>
      </w:r>
      <w:r w:rsidR="00052BE9">
        <w:rPr>
          <w:b/>
          <w:smallCaps/>
        </w:rPr>
        <w:t>ΙΟΛΟΓΗΣΗ ΚΑΙ ΤΗΝ ΕΠΙΧΟΡΗΓΗΣΗ ΤΟΥ ΣΧΕΔΙΟΥ</w:t>
      </w:r>
      <w:r w:rsidRPr="00052BE9">
        <w:rPr>
          <w:b/>
          <w:smallCaps/>
        </w:rPr>
        <w:t xml:space="preserve"> ΚΙΝΗΤΙΚΟΤΗΤΑΣ</w:t>
      </w:r>
    </w:p>
    <w:p w:rsidR="005E58C1" w:rsidRDefault="005E58C1" w:rsidP="00052BE9">
      <w:pPr>
        <w:spacing w:after="0"/>
        <w:jc w:val="both"/>
      </w:pPr>
    </w:p>
    <w:p w:rsidR="00115429" w:rsidRPr="00730944" w:rsidRDefault="00115429" w:rsidP="00052BE9">
      <w:pPr>
        <w:spacing w:after="0"/>
        <w:ind w:firstLine="284"/>
        <w:jc w:val="both"/>
      </w:pPr>
      <w:r w:rsidRPr="006B76D3">
        <w:t>Το</w:t>
      </w:r>
      <w:r>
        <w:t xml:space="preserve"> Σχέδιο κινητικότητας που θα υποβληθεί στο Ι</w:t>
      </w:r>
      <w:r w:rsidR="00052BE9">
        <w:t>.</w:t>
      </w:r>
      <w:r>
        <w:t>Κ</w:t>
      </w:r>
      <w:r w:rsidR="00052BE9">
        <w:t>.</w:t>
      </w:r>
      <w:r w:rsidR="00730944">
        <w:t>Υ, θα περιλαμβάνει</w:t>
      </w:r>
      <w:r w:rsidR="00052BE9">
        <w:t xml:space="preserve"> όλες</w:t>
      </w:r>
      <w:r>
        <w:t xml:space="preserve"> τις προτάσεις συνεργασίας με</w:t>
      </w:r>
      <w:r w:rsidR="008A20D3">
        <w:t xml:space="preserve"> τα Ι</w:t>
      </w:r>
      <w:r w:rsidR="00052BE9">
        <w:t>δρύματα</w:t>
      </w:r>
      <w:r>
        <w:t xml:space="preserve"> που θα καταθέσου</w:t>
      </w:r>
      <w:r w:rsidR="00052BE9">
        <w:t>ν οι ενδιαφερόμενοι</w:t>
      </w:r>
      <w:r w:rsidR="00730944">
        <w:t xml:space="preserve">, </w:t>
      </w:r>
      <w:r w:rsidR="00730944" w:rsidRPr="00730944">
        <w:rPr>
          <w:u w:val="single"/>
        </w:rPr>
        <w:t>ενταγμένες ανά περιφέρεια</w:t>
      </w:r>
      <w:r w:rsidR="00D75F10">
        <w:t>, μετά την</w:t>
      </w:r>
      <w:r w:rsidR="0050169D">
        <w:t xml:space="preserve"> επεξεργασία τους και την</w:t>
      </w:r>
      <w:r w:rsidR="00D75F10">
        <w:t xml:space="preserve"> προσθήκη</w:t>
      </w:r>
      <w:r w:rsidR="0050169D">
        <w:t xml:space="preserve"> των ζητούμενων</w:t>
      </w:r>
      <w:r w:rsidR="007C5415">
        <w:t xml:space="preserve"> στοιχείων επί της διαδικασί</w:t>
      </w:r>
      <w:r w:rsidR="0050169D">
        <w:t>ας διεξαγωγής των κινητικοτήτων</w:t>
      </w:r>
      <w:r w:rsidR="00730944">
        <w:t xml:space="preserve"> από το Γραφείο </w:t>
      </w:r>
      <w:r w:rsidR="00730944">
        <w:rPr>
          <w:lang w:val="en-US"/>
        </w:rPr>
        <w:t>Erasmus</w:t>
      </w:r>
      <w:r w:rsidR="00730944" w:rsidRPr="00730944">
        <w:t>.</w:t>
      </w:r>
    </w:p>
    <w:p w:rsidR="00115429" w:rsidRDefault="00115429" w:rsidP="00115429">
      <w:pPr>
        <w:spacing w:after="0"/>
        <w:jc w:val="both"/>
      </w:pPr>
    </w:p>
    <w:tbl>
      <w:tblPr>
        <w:tblStyle w:val="a7"/>
        <w:tblW w:w="0" w:type="auto"/>
        <w:tblLook w:val="04A0" w:firstRow="1" w:lastRow="0" w:firstColumn="1" w:lastColumn="0" w:noHBand="0" w:noVBand="1"/>
      </w:tblPr>
      <w:tblGrid>
        <w:gridCol w:w="2830"/>
        <w:gridCol w:w="5103"/>
        <w:gridCol w:w="1803"/>
      </w:tblGrid>
      <w:tr w:rsidR="00115429" w:rsidTr="0071086B">
        <w:tc>
          <w:tcPr>
            <w:tcW w:w="2830" w:type="dxa"/>
          </w:tcPr>
          <w:p w:rsidR="00115429" w:rsidRPr="00115429" w:rsidRDefault="00115429" w:rsidP="0071086B">
            <w:pPr>
              <w:spacing w:line="276" w:lineRule="auto"/>
              <w:jc w:val="center"/>
              <w:rPr>
                <w:b/>
                <w:sz w:val="20"/>
                <w:szCs w:val="20"/>
              </w:rPr>
            </w:pPr>
          </w:p>
          <w:p w:rsidR="00115429" w:rsidRPr="00115429" w:rsidRDefault="00115429" w:rsidP="0071086B">
            <w:pPr>
              <w:spacing w:line="276" w:lineRule="auto"/>
              <w:jc w:val="center"/>
              <w:rPr>
                <w:b/>
                <w:sz w:val="20"/>
                <w:szCs w:val="20"/>
              </w:rPr>
            </w:pPr>
            <w:r w:rsidRPr="00115429">
              <w:rPr>
                <w:b/>
                <w:sz w:val="20"/>
                <w:szCs w:val="20"/>
              </w:rPr>
              <w:t>Κριτήρια ανάθεσης</w:t>
            </w:r>
          </w:p>
        </w:tc>
        <w:tc>
          <w:tcPr>
            <w:tcW w:w="5103" w:type="dxa"/>
          </w:tcPr>
          <w:p w:rsidR="00DB37EF" w:rsidRDefault="00DB37EF" w:rsidP="0071086B">
            <w:pPr>
              <w:spacing w:line="276" w:lineRule="auto"/>
              <w:jc w:val="both"/>
              <w:rPr>
                <w:b/>
                <w:sz w:val="20"/>
                <w:szCs w:val="20"/>
              </w:rPr>
            </w:pPr>
          </w:p>
          <w:p w:rsidR="00115429" w:rsidRPr="00115429" w:rsidRDefault="00DB37EF" w:rsidP="00DB37EF">
            <w:pPr>
              <w:spacing w:line="276" w:lineRule="auto"/>
              <w:jc w:val="center"/>
              <w:rPr>
                <w:sz w:val="20"/>
                <w:szCs w:val="20"/>
              </w:rPr>
            </w:pPr>
            <w:r w:rsidRPr="00115429">
              <w:rPr>
                <w:b/>
                <w:sz w:val="20"/>
                <w:szCs w:val="20"/>
              </w:rPr>
              <w:t>Κ</w:t>
            </w:r>
            <w:r>
              <w:rPr>
                <w:b/>
                <w:sz w:val="20"/>
                <w:szCs w:val="20"/>
              </w:rPr>
              <w:t>ριτήρια αξιολόγησης</w:t>
            </w:r>
          </w:p>
        </w:tc>
        <w:tc>
          <w:tcPr>
            <w:tcW w:w="1803" w:type="dxa"/>
          </w:tcPr>
          <w:p w:rsidR="00115429" w:rsidRPr="00115429" w:rsidRDefault="00115429" w:rsidP="0071086B">
            <w:pPr>
              <w:spacing w:line="276" w:lineRule="auto"/>
              <w:jc w:val="center"/>
              <w:rPr>
                <w:b/>
                <w:sz w:val="20"/>
                <w:szCs w:val="20"/>
              </w:rPr>
            </w:pPr>
            <w:r w:rsidRPr="00115429">
              <w:rPr>
                <w:b/>
                <w:sz w:val="20"/>
                <w:szCs w:val="20"/>
              </w:rPr>
              <w:t>Μέγιστη βαθμολογία</w:t>
            </w:r>
          </w:p>
        </w:tc>
      </w:tr>
      <w:tr w:rsidR="00115429" w:rsidTr="0071086B">
        <w:tc>
          <w:tcPr>
            <w:tcW w:w="2830" w:type="dxa"/>
          </w:tcPr>
          <w:p w:rsidR="00115429" w:rsidRPr="00115429" w:rsidRDefault="00115429" w:rsidP="0071086B">
            <w:pPr>
              <w:spacing w:line="276" w:lineRule="auto"/>
              <w:rPr>
                <w:b/>
                <w:sz w:val="18"/>
                <w:szCs w:val="18"/>
              </w:rPr>
            </w:pPr>
          </w:p>
          <w:p w:rsidR="00115429" w:rsidRPr="00115429" w:rsidRDefault="00115429" w:rsidP="0071086B">
            <w:pPr>
              <w:spacing w:line="276" w:lineRule="auto"/>
              <w:rPr>
                <w:b/>
                <w:sz w:val="18"/>
                <w:szCs w:val="18"/>
              </w:rPr>
            </w:pPr>
            <w:r w:rsidRPr="00115429">
              <w:rPr>
                <w:b/>
                <w:sz w:val="18"/>
                <w:szCs w:val="18"/>
              </w:rPr>
              <w:t>Ποιότητα του σχεδιασμού και του καθεστώτος συνεργασίας</w:t>
            </w:r>
          </w:p>
          <w:p w:rsidR="00115429" w:rsidRPr="00115429" w:rsidRDefault="00115429" w:rsidP="0071086B">
            <w:pPr>
              <w:spacing w:line="276" w:lineRule="auto"/>
              <w:rPr>
                <w:sz w:val="18"/>
                <w:szCs w:val="18"/>
              </w:rPr>
            </w:pPr>
            <w:r w:rsidRPr="00115429">
              <w:rPr>
                <w:sz w:val="18"/>
                <w:szCs w:val="18"/>
              </w:rPr>
              <w:t>(κριτήριο ανάθεσης σε επίπεδο Σχεδίου)</w:t>
            </w:r>
          </w:p>
        </w:tc>
        <w:tc>
          <w:tcPr>
            <w:tcW w:w="5103" w:type="dxa"/>
          </w:tcPr>
          <w:p w:rsidR="00115429" w:rsidRPr="00115429" w:rsidRDefault="00115429" w:rsidP="00115429">
            <w:pPr>
              <w:pStyle w:val="a3"/>
              <w:numPr>
                <w:ilvl w:val="0"/>
                <w:numId w:val="6"/>
              </w:numPr>
              <w:spacing w:line="276" w:lineRule="auto"/>
              <w:ind w:left="0" w:firstLine="360"/>
              <w:jc w:val="both"/>
              <w:rPr>
                <w:sz w:val="18"/>
                <w:szCs w:val="18"/>
              </w:rPr>
            </w:pPr>
            <w:r w:rsidRPr="00115429">
              <w:rPr>
                <w:sz w:val="18"/>
                <w:szCs w:val="18"/>
              </w:rPr>
              <w:t>Ο βαθμός στον οποίο ο αιτών οργανισμός περιγράφει με σαφήνεια τις αρμοδιότητες, τους ρόλους και τα καθήκοντα μεταξύ των εταίρων.</w:t>
            </w:r>
          </w:p>
          <w:p w:rsidR="00115429" w:rsidRPr="00115429" w:rsidRDefault="00115429" w:rsidP="00115429">
            <w:pPr>
              <w:pStyle w:val="a3"/>
              <w:numPr>
                <w:ilvl w:val="0"/>
                <w:numId w:val="6"/>
              </w:numPr>
              <w:spacing w:line="276" w:lineRule="auto"/>
              <w:ind w:left="0" w:firstLine="321"/>
              <w:jc w:val="both"/>
              <w:rPr>
                <w:sz w:val="18"/>
                <w:szCs w:val="18"/>
              </w:rPr>
            </w:pPr>
            <w:r w:rsidRPr="00115429">
              <w:rPr>
                <w:sz w:val="18"/>
                <w:szCs w:val="18"/>
              </w:rPr>
              <w:t>Η πληρότητα και η ποιότητα των διαδικασιών επιλογής των συμμετεχόντων, η στήριξη που τους παρέχεται και η αναγνώριση της περιόδου κινητικότητας των συμμετεχόντων.</w:t>
            </w:r>
          </w:p>
        </w:tc>
        <w:tc>
          <w:tcPr>
            <w:tcW w:w="1803" w:type="dxa"/>
          </w:tcPr>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center"/>
              <w:rPr>
                <w:b/>
                <w:sz w:val="18"/>
                <w:szCs w:val="18"/>
              </w:rPr>
            </w:pPr>
            <w:r w:rsidRPr="00115429">
              <w:rPr>
                <w:b/>
                <w:sz w:val="18"/>
                <w:szCs w:val="18"/>
              </w:rPr>
              <w:t>40 βαθμοί</w:t>
            </w:r>
          </w:p>
          <w:p w:rsidR="00115429" w:rsidRPr="00115429" w:rsidRDefault="00115429" w:rsidP="0071086B">
            <w:pPr>
              <w:spacing w:line="276" w:lineRule="auto"/>
              <w:jc w:val="both"/>
              <w:rPr>
                <w:sz w:val="18"/>
                <w:szCs w:val="18"/>
              </w:rPr>
            </w:pPr>
          </w:p>
        </w:tc>
      </w:tr>
      <w:tr w:rsidR="00115429" w:rsidTr="0071086B">
        <w:tc>
          <w:tcPr>
            <w:tcW w:w="2830" w:type="dxa"/>
          </w:tcPr>
          <w:p w:rsidR="00115429" w:rsidRPr="00115429" w:rsidRDefault="00115429" w:rsidP="0071086B">
            <w:pPr>
              <w:spacing w:line="276" w:lineRule="auto"/>
              <w:rPr>
                <w:b/>
                <w:sz w:val="18"/>
                <w:szCs w:val="18"/>
              </w:rPr>
            </w:pPr>
          </w:p>
          <w:p w:rsidR="00115429" w:rsidRPr="00115429" w:rsidRDefault="00115429" w:rsidP="0071086B">
            <w:pPr>
              <w:spacing w:line="276" w:lineRule="auto"/>
              <w:rPr>
                <w:b/>
                <w:sz w:val="18"/>
                <w:szCs w:val="18"/>
              </w:rPr>
            </w:pPr>
          </w:p>
          <w:p w:rsidR="00115429" w:rsidRPr="00115429" w:rsidRDefault="00115429" w:rsidP="0071086B">
            <w:pPr>
              <w:spacing w:line="276" w:lineRule="auto"/>
              <w:rPr>
                <w:b/>
                <w:sz w:val="18"/>
                <w:szCs w:val="18"/>
              </w:rPr>
            </w:pPr>
            <w:r w:rsidRPr="00115429">
              <w:rPr>
                <w:b/>
                <w:sz w:val="18"/>
                <w:szCs w:val="18"/>
              </w:rPr>
              <w:t>Συνάφεια της στρατηγικής</w:t>
            </w:r>
          </w:p>
          <w:p w:rsidR="00115429" w:rsidRPr="00115429" w:rsidRDefault="00115429" w:rsidP="0071086B">
            <w:pPr>
              <w:spacing w:line="276" w:lineRule="auto"/>
              <w:rPr>
                <w:sz w:val="18"/>
                <w:szCs w:val="18"/>
              </w:rPr>
            </w:pPr>
            <w:r w:rsidRPr="00115429">
              <w:rPr>
                <w:sz w:val="18"/>
                <w:szCs w:val="18"/>
              </w:rPr>
              <w:t>(κριτήριο ανάθεσης σε περιφερειακό επίπεδο)</w:t>
            </w:r>
          </w:p>
        </w:tc>
        <w:tc>
          <w:tcPr>
            <w:tcW w:w="5103" w:type="dxa"/>
          </w:tcPr>
          <w:p w:rsidR="00115429" w:rsidRPr="00115429" w:rsidRDefault="00115429" w:rsidP="00115429">
            <w:pPr>
              <w:pStyle w:val="a3"/>
              <w:numPr>
                <w:ilvl w:val="0"/>
                <w:numId w:val="6"/>
              </w:numPr>
              <w:spacing w:line="276" w:lineRule="auto"/>
              <w:ind w:left="0" w:firstLine="321"/>
              <w:jc w:val="both"/>
              <w:rPr>
                <w:sz w:val="18"/>
                <w:szCs w:val="18"/>
              </w:rPr>
            </w:pPr>
            <w:r w:rsidRPr="00115429">
              <w:rPr>
                <w:sz w:val="18"/>
                <w:szCs w:val="18"/>
              </w:rPr>
              <w:t>Ο βαθμός στον οποίο το σχέδιο κινητικότητας είναι συναφές με τη στρατηγική διεθνοποίησης των εμπλεκόμενων ανώτατων εκπαιδευτικών ιδρυμάτων.</w:t>
            </w:r>
          </w:p>
          <w:p w:rsidR="00115429" w:rsidRPr="00115429" w:rsidRDefault="00115429" w:rsidP="00115429">
            <w:pPr>
              <w:pStyle w:val="a3"/>
              <w:numPr>
                <w:ilvl w:val="0"/>
                <w:numId w:val="6"/>
              </w:numPr>
              <w:spacing w:line="276" w:lineRule="auto"/>
              <w:ind w:left="37" w:firstLine="284"/>
              <w:jc w:val="both"/>
              <w:rPr>
                <w:sz w:val="18"/>
                <w:szCs w:val="18"/>
              </w:rPr>
            </w:pPr>
            <w:r w:rsidRPr="00115429">
              <w:rPr>
                <w:sz w:val="18"/>
                <w:szCs w:val="18"/>
              </w:rPr>
              <w:t>Το σκεπτικό για την επιλογή της κινητικότητας του προσωπικού και/ή των σπουδαστών και η προηγούμενη εμπειρία παρόμοιων σχεδίων με ανώτατα εκπαιδευτικά ιδρύματα/οργανισμούς στην περιοχή-εταίρο.</w:t>
            </w:r>
          </w:p>
        </w:tc>
        <w:tc>
          <w:tcPr>
            <w:tcW w:w="1803" w:type="dxa"/>
          </w:tcPr>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both"/>
              <w:rPr>
                <w:sz w:val="18"/>
                <w:szCs w:val="18"/>
              </w:rPr>
            </w:pPr>
          </w:p>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r w:rsidRPr="00115429">
              <w:rPr>
                <w:b/>
                <w:sz w:val="18"/>
                <w:szCs w:val="18"/>
              </w:rPr>
              <w:t>40 βαθμοί</w:t>
            </w:r>
          </w:p>
          <w:p w:rsidR="00115429" w:rsidRPr="00115429" w:rsidRDefault="00115429" w:rsidP="0071086B">
            <w:pPr>
              <w:spacing w:line="276" w:lineRule="auto"/>
              <w:jc w:val="both"/>
              <w:rPr>
                <w:sz w:val="18"/>
                <w:szCs w:val="18"/>
              </w:rPr>
            </w:pPr>
          </w:p>
        </w:tc>
      </w:tr>
      <w:tr w:rsidR="00115429" w:rsidTr="0071086B">
        <w:tc>
          <w:tcPr>
            <w:tcW w:w="2830" w:type="dxa"/>
          </w:tcPr>
          <w:p w:rsidR="00115429" w:rsidRPr="00115429" w:rsidRDefault="00115429" w:rsidP="0071086B">
            <w:pPr>
              <w:spacing w:line="276" w:lineRule="auto"/>
              <w:jc w:val="both"/>
              <w:rPr>
                <w:b/>
                <w:sz w:val="18"/>
                <w:szCs w:val="18"/>
              </w:rPr>
            </w:pPr>
          </w:p>
          <w:p w:rsidR="00115429" w:rsidRPr="00115429" w:rsidRDefault="00115429" w:rsidP="0071086B">
            <w:pPr>
              <w:spacing w:line="276" w:lineRule="auto"/>
              <w:jc w:val="both"/>
              <w:rPr>
                <w:b/>
                <w:sz w:val="18"/>
                <w:szCs w:val="18"/>
              </w:rPr>
            </w:pPr>
          </w:p>
          <w:p w:rsidR="00115429" w:rsidRPr="00115429" w:rsidRDefault="00115429" w:rsidP="0071086B">
            <w:pPr>
              <w:spacing w:line="276" w:lineRule="auto"/>
              <w:rPr>
                <w:b/>
                <w:sz w:val="18"/>
                <w:szCs w:val="18"/>
              </w:rPr>
            </w:pPr>
            <w:r w:rsidRPr="00115429">
              <w:rPr>
                <w:b/>
                <w:sz w:val="18"/>
                <w:szCs w:val="18"/>
              </w:rPr>
              <w:t>Αντίκτυπος και διάδοση</w:t>
            </w:r>
          </w:p>
          <w:p w:rsidR="00115429" w:rsidRPr="00115429" w:rsidRDefault="00115429" w:rsidP="0071086B">
            <w:pPr>
              <w:spacing w:line="276" w:lineRule="auto"/>
              <w:rPr>
                <w:sz w:val="18"/>
                <w:szCs w:val="18"/>
              </w:rPr>
            </w:pPr>
            <w:r w:rsidRPr="00115429">
              <w:rPr>
                <w:sz w:val="18"/>
                <w:szCs w:val="18"/>
              </w:rPr>
              <w:t>(κριτήριο ανάθεσης σε περιφερειακό επίπεδο)</w:t>
            </w:r>
          </w:p>
        </w:tc>
        <w:tc>
          <w:tcPr>
            <w:tcW w:w="5103" w:type="dxa"/>
          </w:tcPr>
          <w:p w:rsidR="00115429" w:rsidRPr="00115429" w:rsidRDefault="00115429" w:rsidP="00115429">
            <w:pPr>
              <w:pStyle w:val="a3"/>
              <w:numPr>
                <w:ilvl w:val="0"/>
                <w:numId w:val="7"/>
              </w:numPr>
              <w:spacing w:line="276" w:lineRule="auto"/>
              <w:ind w:left="0" w:firstLine="321"/>
              <w:jc w:val="both"/>
              <w:rPr>
                <w:sz w:val="18"/>
                <w:szCs w:val="18"/>
              </w:rPr>
            </w:pPr>
            <w:r w:rsidRPr="00115429">
              <w:rPr>
                <w:sz w:val="18"/>
                <w:szCs w:val="18"/>
              </w:rPr>
              <w:t>Ο πιθανός αντίκτυπος του σχεδίου στους συμμετέχοντες, στους δικαιούχους και στους οργανισμούς-εταίρους, σε τοπικό, περιφερειακό και εθνικό επίπεδο.</w:t>
            </w:r>
          </w:p>
          <w:p w:rsidR="00115429" w:rsidRPr="00115429" w:rsidRDefault="00115429" w:rsidP="00115429">
            <w:pPr>
              <w:pStyle w:val="a3"/>
              <w:numPr>
                <w:ilvl w:val="0"/>
                <w:numId w:val="7"/>
              </w:numPr>
              <w:spacing w:line="276" w:lineRule="auto"/>
              <w:ind w:left="37" w:firstLine="284"/>
              <w:jc w:val="both"/>
              <w:rPr>
                <w:sz w:val="18"/>
                <w:szCs w:val="18"/>
              </w:rPr>
            </w:pPr>
            <w:r w:rsidRPr="00115429">
              <w:rPr>
                <w:sz w:val="18"/>
                <w:szCs w:val="18"/>
              </w:rPr>
              <w:t>Η ποιότητα των μέτρων που αποσκοπούν στη διάδοση των αποτελεσμάτων του σχεδίου κινητικότητας σε επίπεδο σχολών και ιδρυμάτων, και πέραν αυτών, κατά περίπτωση, σε όλες τις συμμετέχουσες χώρες</w:t>
            </w:r>
          </w:p>
        </w:tc>
        <w:tc>
          <w:tcPr>
            <w:tcW w:w="1803" w:type="dxa"/>
          </w:tcPr>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p>
          <w:p w:rsidR="00115429" w:rsidRPr="00115429" w:rsidRDefault="00115429" w:rsidP="0071086B">
            <w:pPr>
              <w:spacing w:line="276" w:lineRule="auto"/>
              <w:jc w:val="center"/>
              <w:rPr>
                <w:b/>
                <w:sz w:val="18"/>
                <w:szCs w:val="18"/>
              </w:rPr>
            </w:pPr>
            <w:r w:rsidRPr="00115429">
              <w:rPr>
                <w:b/>
                <w:sz w:val="18"/>
                <w:szCs w:val="18"/>
              </w:rPr>
              <w:t>20 βαθμοί</w:t>
            </w:r>
          </w:p>
          <w:p w:rsidR="00115429" w:rsidRPr="00115429" w:rsidRDefault="00115429" w:rsidP="0071086B">
            <w:pPr>
              <w:spacing w:line="276" w:lineRule="auto"/>
              <w:jc w:val="both"/>
              <w:rPr>
                <w:sz w:val="18"/>
                <w:szCs w:val="18"/>
              </w:rPr>
            </w:pPr>
          </w:p>
        </w:tc>
      </w:tr>
    </w:tbl>
    <w:p w:rsidR="007C5415" w:rsidRDefault="007C5415" w:rsidP="00115429">
      <w:pPr>
        <w:spacing w:after="0"/>
        <w:ind w:firstLine="284"/>
        <w:jc w:val="both"/>
        <w:rPr>
          <w:b/>
        </w:rPr>
      </w:pPr>
    </w:p>
    <w:p w:rsidR="007C5415" w:rsidRDefault="007C5415" w:rsidP="00115429">
      <w:pPr>
        <w:spacing w:after="0"/>
        <w:ind w:firstLine="284"/>
        <w:jc w:val="both"/>
        <w:rPr>
          <w:b/>
        </w:rPr>
      </w:pPr>
    </w:p>
    <w:p w:rsidR="007C5415" w:rsidRDefault="007C5415" w:rsidP="00115429">
      <w:pPr>
        <w:spacing w:after="0"/>
        <w:ind w:firstLine="284"/>
        <w:jc w:val="both"/>
        <w:rPr>
          <w:b/>
        </w:rPr>
      </w:pPr>
    </w:p>
    <w:p w:rsidR="00115429" w:rsidRDefault="00115429" w:rsidP="00730944">
      <w:pPr>
        <w:spacing w:after="0"/>
        <w:ind w:firstLine="284"/>
        <w:jc w:val="both"/>
      </w:pPr>
      <w:r w:rsidRPr="007C5415">
        <w:t>Για να ληφ</w:t>
      </w:r>
      <w:r w:rsidR="00730944">
        <w:t>θούν υπόψη για χρηματοδότηση, η  πρόταση  για κάθε περιφέρεια πρέπει να συγκεντρώνει</w:t>
      </w:r>
      <w:r w:rsidRPr="007C5415">
        <w:t xml:space="preserve"> τουλάχιστον </w:t>
      </w:r>
      <w:r w:rsidRPr="007C5415">
        <w:rPr>
          <w:b/>
        </w:rPr>
        <w:t>60</w:t>
      </w:r>
      <w:r w:rsidR="00730944">
        <w:t xml:space="preserve"> βαθμούς</w:t>
      </w:r>
      <w:r w:rsidRPr="007C5415">
        <w:t>, ενώ</w:t>
      </w:r>
      <w:r w:rsidR="00730944">
        <w:t xml:space="preserve"> θα πρέπει να λάβει</w:t>
      </w:r>
      <w:r w:rsidR="007C5415">
        <w:t xml:space="preserve"> τουλάχιστον το</w:t>
      </w:r>
      <w:r w:rsidRPr="007C5415">
        <w:t xml:space="preserve"> </w:t>
      </w:r>
      <w:r w:rsidRPr="007C5415">
        <w:rPr>
          <w:b/>
        </w:rPr>
        <w:t>50 %</w:t>
      </w:r>
      <w:r w:rsidRPr="007C5415">
        <w:t xml:space="preserve"> </w:t>
      </w:r>
      <w:r w:rsidR="007C5415">
        <w:t>της βαθμολόγησης σε κάθε κριτήριο ανάθεσης</w:t>
      </w:r>
      <w:r w:rsidR="00730944">
        <w:t xml:space="preserve">. </w:t>
      </w:r>
      <w:r>
        <w:t>Το ποσό της επιχορήγησης</w:t>
      </w:r>
      <w:r w:rsidR="00730944">
        <w:t xml:space="preserve"> για τη συνεργασία με κάθε υποψήφιο ανώτατο εκπαιδευτικό Ίδρυμα,</w:t>
      </w:r>
      <w:r w:rsidR="005E58C1">
        <w:t xml:space="preserve"> εξαρτά</w:t>
      </w:r>
      <w:r w:rsidR="00443F81">
        <w:t>ται από</w:t>
      </w:r>
      <w:r>
        <w:t>:</w:t>
      </w:r>
    </w:p>
    <w:p w:rsidR="00115429" w:rsidRDefault="00115429" w:rsidP="00115429">
      <w:pPr>
        <w:pStyle w:val="a3"/>
        <w:numPr>
          <w:ilvl w:val="0"/>
          <w:numId w:val="8"/>
        </w:numPr>
        <w:spacing w:after="0"/>
        <w:jc w:val="both"/>
      </w:pPr>
      <w:r>
        <w:t>Τον αριθμό των περιόδων κ</w:t>
      </w:r>
      <w:r w:rsidR="00443F81">
        <w:t>ινητικότητας και τους μήνες/</w:t>
      </w:r>
      <w:r>
        <w:t>ημέρες που αφορά το υποβληθέν Σχέδιο κινητικότητας,</w:t>
      </w:r>
    </w:p>
    <w:p w:rsidR="00115429" w:rsidRDefault="00115429" w:rsidP="00115429">
      <w:pPr>
        <w:pStyle w:val="a3"/>
        <w:numPr>
          <w:ilvl w:val="0"/>
          <w:numId w:val="8"/>
        </w:numPr>
        <w:spacing w:after="0"/>
        <w:jc w:val="both"/>
      </w:pPr>
      <w:r>
        <w:t>τον προϋπολογισμό που διατίθεται για κάθε χώρα ή περιφέρεια, και</w:t>
      </w:r>
    </w:p>
    <w:p w:rsidR="00115429" w:rsidRDefault="00115429" w:rsidP="00115429">
      <w:pPr>
        <w:pStyle w:val="a3"/>
        <w:numPr>
          <w:ilvl w:val="0"/>
          <w:numId w:val="8"/>
        </w:numPr>
        <w:spacing w:after="0"/>
        <w:jc w:val="both"/>
      </w:pPr>
      <w:r>
        <w:t>τη γεωγραφική ισορροπία σε μια δεδομένη περιφέρεια.</w:t>
      </w:r>
    </w:p>
    <w:p w:rsidR="00D275A0" w:rsidRDefault="00115429" w:rsidP="00AE0A94">
      <w:pPr>
        <w:spacing w:after="0"/>
        <w:ind w:firstLine="284"/>
        <w:jc w:val="both"/>
      </w:pPr>
      <w:r>
        <w:t>Ανεξάρτητα από τη βαθμολογία</w:t>
      </w:r>
      <w:r w:rsidR="00730944" w:rsidRPr="00730944">
        <w:t xml:space="preserve"> </w:t>
      </w:r>
      <w:r w:rsidR="00730944">
        <w:t>της</w:t>
      </w:r>
      <w:r>
        <w:t xml:space="preserve"> κάθε περιφέρειας πάνω από το αναφερόμενο όριο, το Ι</w:t>
      </w:r>
      <w:r w:rsidR="00AE0A94">
        <w:t>.</w:t>
      </w:r>
      <w:r>
        <w:t>Κ</w:t>
      </w:r>
      <w:r w:rsidR="00AE0A94">
        <w:t>.</w:t>
      </w:r>
      <w:r>
        <w:t>Υ μπορεί να δώσει προτεραιότητα σε δραστηριότητες κινητικότητας με ορισμένες χώρες για τη</w:t>
      </w:r>
      <w:r w:rsidR="00AE0A94">
        <w:t>ν</w:t>
      </w:r>
      <w:r>
        <w:t xml:space="preserve"> διασφάλιση γεωγραφικής</w:t>
      </w:r>
      <w:r w:rsidR="00AE0A94">
        <w:t xml:space="preserve"> ι</w:t>
      </w:r>
      <w:r>
        <w:t>σορροπίας</w:t>
      </w:r>
      <w:r w:rsidR="00AE0A94">
        <w:t xml:space="preserve"> μεταξύ των χωρών της κάθε</w:t>
      </w:r>
      <w:r>
        <w:t xml:space="preserve"> περιφέρειας,</w:t>
      </w:r>
      <w:r w:rsidR="00AE0A94">
        <w:t xml:space="preserve"> η οποία καθ</w:t>
      </w:r>
      <w:r>
        <w:t>ορίζεται από</w:t>
      </w:r>
      <w:r w:rsidR="005E58C1">
        <w:t xml:space="preserve"> την Ευρωπαϊκή Ένωση.</w:t>
      </w:r>
      <w:r>
        <w:t xml:space="preserve"> Σε περίπτωση που το υποβληθέν Σχέδιο</w:t>
      </w:r>
      <w:r w:rsidR="00AE0A94">
        <w:t xml:space="preserve"> εγκριθεί αλλά</w:t>
      </w:r>
      <w:r>
        <w:t xml:space="preserve"> θεωρηθεί υπερβολικό σε σχέση με τον διαθέσιμο προϋπολογισμό, το Ι</w:t>
      </w:r>
      <w:r w:rsidR="00AE0A94">
        <w:t>.</w:t>
      </w:r>
      <w:r>
        <w:t>Κ</w:t>
      </w:r>
      <w:r w:rsidR="00AE0A94">
        <w:t>.</w:t>
      </w:r>
      <w:r>
        <w:t>Υ δεν υποχρεούται να χρηματοδοτήσει όλες τις δραστηριότητες κινητικότητας που προτείνονται σε κάθε πρόταση συνερ</w:t>
      </w:r>
      <w:r w:rsidR="00841EF2">
        <w:t>γασίας με τα ιδρύματα εταίρους.</w:t>
      </w:r>
    </w:p>
    <w:p w:rsidR="00841EF2" w:rsidRPr="00841EF2" w:rsidRDefault="00841EF2" w:rsidP="00841EF2">
      <w:pPr>
        <w:spacing w:after="0"/>
        <w:jc w:val="both"/>
      </w:pPr>
    </w:p>
    <w:p w:rsidR="00F14DC7" w:rsidRPr="00841EF2" w:rsidRDefault="00F14DC7" w:rsidP="00443F81">
      <w:pPr>
        <w:spacing w:after="100" w:afterAutospacing="1"/>
        <w:ind w:firstLine="284"/>
        <w:jc w:val="center"/>
        <w:rPr>
          <w:rFonts w:cstheme="minorHAnsi"/>
          <w:b/>
        </w:rPr>
      </w:pPr>
      <w:r w:rsidRPr="00841EF2">
        <w:rPr>
          <w:rFonts w:cstheme="minorHAnsi"/>
          <w:b/>
        </w:rPr>
        <w:t>Δ</w:t>
      </w:r>
      <w:r w:rsidR="00841EF2" w:rsidRPr="00841EF2">
        <w:rPr>
          <w:rFonts w:cstheme="minorHAnsi"/>
          <w:b/>
        </w:rPr>
        <w:t>ΙΑΔΙΚΑΣΙΑ ΣΥΝΤΑΞΗΣ ΚΑΙ ΥΠΟΒΟΛΗΣ ΤΩΝ ΠΡΟΤΑΣΕΩΝ</w:t>
      </w:r>
    </w:p>
    <w:p w:rsidR="00660C66" w:rsidRDefault="00917231" w:rsidP="00660C66">
      <w:pPr>
        <w:spacing w:after="100" w:afterAutospacing="1"/>
        <w:ind w:firstLine="284"/>
        <w:jc w:val="both"/>
        <w:rPr>
          <w:rFonts w:cstheme="minorHAnsi"/>
        </w:rPr>
      </w:pPr>
      <w:r w:rsidRPr="007E2CDB">
        <w:rPr>
          <w:rFonts w:cstheme="minorHAnsi"/>
        </w:rPr>
        <w:t xml:space="preserve">Οι ενδιαφερόμενοι </w:t>
      </w:r>
      <w:r w:rsidR="00660C66">
        <w:rPr>
          <w:rFonts w:cstheme="minorHAnsi"/>
        </w:rPr>
        <w:t>θα πρέπει να ακολουθήσουν την παρακάτω διαδικασία</w:t>
      </w:r>
      <w:r w:rsidR="00660C66" w:rsidRPr="000833E5">
        <w:rPr>
          <w:rFonts w:cstheme="minorHAnsi"/>
        </w:rPr>
        <w:t>:</w:t>
      </w:r>
    </w:p>
    <w:p w:rsidR="001B1208" w:rsidRPr="00660C66" w:rsidRDefault="00660C66" w:rsidP="00660C66">
      <w:pPr>
        <w:pStyle w:val="a3"/>
        <w:numPr>
          <w:ilvl w:val="0"/>
          <w:numId w:val="9"/>
        </w:numPr>
        <w:spacing w:after="100" w:afterAutospacing="1"/>
        <w:jc w:val="both"/>
        <w:rPr>
          <w:rFonts w:cstheme="minorHAnsi"/>
        </w:rPr>
      </w:pPr>
      <w:r>
        <w:rPr>
          <w:rFonts w:cstheme="minorHAnsi"/>
        </w:rPr>
        <w:t>Αρχικά θα πρέπει να</w:t>
      </w:r>
      <w:r w:rsidR="00443F81">
        <w:rPr>
          <w:rFonts w:cstheme="minorHAnsi"/>
        </w:rPr>
        <w:t xml:space="preserve"> στείλουν το </w:t>
      </w:r>
      <w:r w:rsidR="00443F81" w:rsidRPr="0014065D">
        <w:rPr>
          <w:rFonts w:cstheme="minorHAnsi"/>
          <w:u w:val="single"/>
        </w:rPr>
        <w:t>συντομότερο δυνατόν</w:t>
      </w:r>
      <w:r w:rsidR="00443F81">
        <w:rPr>
          <w:rFonts w:cstheme="minorHAnsi"/>
        </w:rPr>
        <w:t xml:space="preserve"> στ</w:t>
      </w:r>
      <w:r>
        <w:rPr>
          <w:rFonts w:cstheme="minorHAnsi"/>
        </w:rPr>
        <w:t xml:space="preserve">ο Γραφείο </w:t>
      </w:r>
      <w:r>
        <w:rPr>
          <w:rFonts w:cstheme="minorHAnsi"/>
          <w:lang w:val="en-US"/>
        </w:rPr>
        <w:t>Erasmus</w:t>
      </w:r>
      <w:r w:rsidR="00443F81">
        <w:rPr>
          <w:rFonts w:cstheme="minorHAnsi"/>
        </w:rPr>
        <w:t xml:space="preserve"> τα στοιχεία επικοινωνίας των επιστημονικών</w:t>
      </w:r>
      <w:r w:rsidR="00443F81">
        <w:rPr>
          <w:rFonts w:cstheme="minorHAnsi"/>
          <w:b/>
        </w:rPr>
        <w:t xml:space="preserve"> </w:t>
      </w:r>
      <w:r w:rsidR="00443F81" w:rsidRPr="00443F81">
        <w:rPr>
          <w:rFonts w:cstheme="minorHAnsi"/>
        </w:rPr>
        <w:t xml:space="preserve">συνεργατών </w:t>
      </w:r>
      <w:r w:rsidR="008A20D3">
        <w:rPr>
          <w:rFonts w:cstheme="minorHAnsi"/>
        </w:rPr>
        <w:t xml:space="preserve">τους και των </w:t>
      </w:r>
      <w:r w:rsidR="008A20D3" w:rsidRPr="00443F81">
        <w:rPr>
          <w:rFonts w:cstheme="minorHAnsi"/>
        </w:rPr>
        <w:t>αρμοδίων για την έγκριση των διεθνών συνεργασιών</w:t>
      </w:r>
      <w:r w:rsidR="008A20D3">
        <w:rPr>
          <w:rFonts w:cstheme="minorHAnsi"/>
        </w:rPr>
        <w:t xml:space="preserve"> στα υποψήφια για συνεργασία Ιδρύματα, καθώς και τα γνωστικά αντικείμενα των προτεινόμενων συνεργασιών</w:t>
      </w:r>
      <w:r w:rsidR="0014065D">
        <w:rPr>
          <w:rFonts w:cstheme="minorHAnsi"/>
        </w:rPr>
        <w:t xml:space="preserve">. Το Γραφείο </w:t>
      </w:r>
      <w:r w:rsidR="0014065D">
        <w:rPr>
          <w:rFonts w:cstheme="minorHAnsi"/>
          <w:lang w:val="en-US"/>
        </w:rPr>
        <w:t>Erasmus</w:t>
      </w:r>
      <w:r w:rsidR="002973A6">
        <w:rPr>
          <w:rFonts w:cstheme="minorHAnsi"/>
        </w:rPr>
        <w:t xml:space="preserve"> θα επικοινωνήσει άμεσα</w:t>
      </w:r>
      <w:r w:rsidR="0014065D">
        <w:rPr>
          <w:rFonts w:cstheme="minorHAnsi"/>
        </w:rPr>
        <w:t xml:space="preserve"> με τους</w:t>
      </w:r>
      <w:r>
        <w:rPr>
          <w:rFonts w:cstheme="minorHAnsi"/>
        </w:rPr>
        <w:t xml:space="preserve">  </w:t>
      </w:r>
      <w:r w:rsidR="0014065D">
        <w:rPr>
          <w:rFonts w:cstheme="minorHAnsi"/>
        </w:rPr>
        <w:t>παραπάνω για να ενημερωθεί σε</w:t>
      </w:r>
      <w:r w:rsidR="00443F81">
        <w:rPr>
          <w:rFonts w:cstheme="minorHAnsi"/>
        </w:rPr>
        <w:t xml:space="preserve"> διαδικαστικά</w:t>
      </w:r>
      <w:r w:rsidR="0014065D">
        <w:rPr>
          <w:rFonts w:cstheme="minorHAnsi"/>
        </w:rPr>
        <w:t xml:space="preserve"> θέματα</w:t>
      </w:r>
      <w:r w:rsidR="00443F81">
        <w:rPr>
          <w:rFonts w:cstheme="minorHAnsi"/>
        </w:rPr>
        <w:t xml:space="preserve"> επί της διεξαγωγής των κινητικοτήτων που είναι απαραίτητα</w:t>
      </w:r>
      <w:r w:rsidR="0014065D">
        <w:rPr>
          <w:rFonts w:cstheme="minorHAnsi"/>
        </w:rPr>
        <w:t xml:space="preserve"> για την υποβολή της πρότασης.  </w:t>
      </w:r>
    </w:p>
    <w:p w:rsidR="00175DC2" w:rsidRDefault="00443F81" w:rsidP="00175DC2">
      <w:pPr>
        <w:pStyle w:val="a3"/>
        <w:numPr>
          <w:ilvl w:val="0"/>
          <w:numId w:val="9"/>
        </w:numPr>
        <w:spacing w:after="100" w:afterAutospacing="1"/>
        <w:jc w:val="both"/>
        <w:rPr>
          <w:rFonts w:cstheme="minorHAnsi"/>
        </w:rPr>
      </w:pPr>
      <w:r>
        <w:rPr>
          <w:rFonts w:cstheme="minorHAnsi"/>
        </w:rPr>
        <w:t>Στη συνέχεια ο</w:t>
      </w:r>
      <w:r w:rsidR="002973A6">
        <w:rPr>
          <w:rFonts w:cstheme="minorHAnsi"/>
        </w:rPr>
        <w:t xml:space="preserve">ι ενδιαφερόμενοι θα πρέπει να λάβουν έγκριση από τη Γ.Σ της Σχολής τους για τις υποβολές </w:t>
      </w:r>
      <w:r>
        <w:rPr>
          <w:rFonts w:cstheme="minorHAnsi"/>
        </w:rPr>
        <w:t>των προτάσεων συνεργασίας στην δ</w:t>
      </w:r>
      <w:r w:rsidR="002973A6">
        <w:rPr>
          <w:rFonts w:cstheme="minorHAnsi"/>
        </w:rPr>
        <w:t>ιεθνή κινητικότητα.</w:t>
      </w:r>
      <w:r w:rsidR="00175DC2">
        <w:rPr>
          <w:rFonts w:cstheme="minorHAnsi"/>
        </w:rPr>
        <w:t xml:space="preserve"> </w:t>
      </w:r>
    </w:p>
    <w:p w:rsidR="00263D71" w:rsidRPr="00263D71" w:rsidRDefault="00F96475" w:rsidP="00263D71">
      <w:pPr>
        <w:pStyle w:val="a3"/>
        <w:numPr>
          <w:ilvl w:val="0"/>
          <w:numId w:val="9"/>
        </w:numPr>
        <w:spacing w:after="100" w:afterAutospacing="1"/>
        <w:jc w:val="both"/>
        <w:rPr>
          <w:rFonts w:cstheme="minorHAnsi"/>
        </w:rPr>
      </w:pPr>
      <w:r>
        <w:rPr>
          <w:rFonts w:cstheme="minorHAnsi"/>
        </w:rPr>
        <w:t>Εφόσον οι ενδιαφερόμενοι λάβουν έγκριση από τη Γ.Σ της Σχολής τους,</w:t>
      </w:r>
      <w:r w:rsidR="00502937">
        <w:rPr>
          <w:rFonts w:cstheme="minorHAnsi"/>
        </w:rPr>
        <w:t xml:space="preserve"> θα πρέπει να συμπληρώσουν</w:t>
      </w:r>
      <w:r w:rsidR="008C6044">
        <w:rPr>
          <w:rFonts w:cstheme="minorHAnsi"/>
        </w:rPr>
        <w:t xml:space="preserve"> στην αγγλική γλώσσα</w:t>
      </w:r>
      <w:r w:rsidR="00502937">
        <w:rPr>
          <w:rFonts w:cstheme="minorHAnsi"/>
        </w:rPr>
        <w:t xml:space="preserve"> όσα πεδία τους αφορούν</w:t>
      </w:r>
      <w:r w:rsidR="005516DF">
        <w:rPr>
          <w:rFonts w:cstheme="minorHAnsi"/>
        </w:rPr>
        <w:t xml:space="preserve"> στο παρακάτω ερωτηματολόγιο για </w:t>
      </w:r>
      <w:r w:rsidR="005516DF" w:rsidRPr="005516DF">
        <w:rPr>
          <w:rFonts w:cstheme="minorHAnsi"/>
          <w:u w:val="single"/>
        </w:rPr>
        <w:t>κάθε</w:t>
      </w:r>
      <w:r w:rsidR="005516DF">
        <w:rPr>
          <w:rFonts w:cstheme="minorHAnsi"/>
        </w:rPr>
        <w:t xml:space="preserve"> υποψήφιο Ίδρυμα για συνεργασία</w:t>
      </w:r>
      <w:r w:rsidR="00175DC2">
        <w:rPr>
          <w:rFonts w:cstheme="minorHAnsi"/>
        </w:rPr>
        <w:t>, λαμβάνοντας υπόψη</w:t>
      </w:r>
      <w:r w:rsidR="00627516">
        <w:rPr>
          <w:rFonts w:cstheme="minorHAnsi"/>
        </w:rPr>
        <w:t xml:space="preserve"> όσα αναφέρονται παραπάνω</w:t>
      </w:r>
      <w:r w:rsidR="002973A6">
        <w:rPr>
          <w:rFonts w:cstheme="minorHAnsi"/>
        </w:rPr>
        <w:t xml:space="preserve"> και τις οδηγίες</w:t>
      </w:r>
      <w:r w:rsidR="00A93CEA">
        <w:rPr>
          <w:rFonts w:cstheme="minorHAnsi"/>
        </w:rPr>
        <w:t xml:space="preserve"> που παρατίθενται</w:t>
      </w:r>
      <w:r w:rsidR="002973A6">
        <w:rPr>
          <w:rFonts w:cstheme="minorHAnsi"/>
        </w:rPr>
        <w:t xml:space="preserve"> για την υποβολή των προτάσεων.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36"/>
      </w:tblGrid>
      <w:tr w:rsidR="00263D71" w:rsidTr="00263D71">
        <w:tc>
          <w:tcPr>
            <w:tcW w:w="9736" w:type="dxa"/>
            <w:shd w:val="clear" w:color="auto" w:fill="F2F2F2" w:themeFill="background1" w:themeFillShade="F2"/>
          </w:tcPr>
          <w:p w:rsidR="00263D71" w:rsidRDefault="00263D71" w:rsidP="00263D71">
            <w:pPr>
              <w:ind w:firstLine="320"/>
              <w:jc w:val="both"/>
              <w:rPr>
                <w:rFonts w:cstheme="minorHAnsi"/>
              </w:rPr>
            </w:pPr>
          </w:p>
          <w:p w:rsidR="00263D71" w:rsidRDefault="00263D71" w:rsidP="00263D71">
            <w:pPr>
              <w:ind w:firstLine="320"/>
              <w:jc w:val="both"/>
              <w:rPr>
                <w:rFonts w:cstheme="minorHAnsi"/>
              </w:rPr>
            </w:pPr>
            <w:r>
              <w:rPr>
                <w:rFonts w:cstheme="minorHAnsi"/>
              </w:rPr>
              <w:t xml:space="preserve">Το παρακάτω ερωτηματολόγιο θα πρέπει να συμπληρωθεί και να σταλεί </w:t>
            </w:r>
            <w:r w:rsidRPr="00263D71">
              <w:rPr>
                <w:rFonts w:cstheme="minorHAnsi"/>
              </w:rPr>
              <w:t>(</w:t>
            </w:r>
            <w:hyperlink r:id="rId11" w:history="1">
              <w:r w:rsidRPr="00263D71">
                <w:rPr>
                  <w:rStyle w:val="-"/>
                  <w:color w:val="auto"/>
                  <w:u w:val="none"/>
                  <w:lang w:val="en-US"/>
                </w:rPr>
                <w:t>erasmus</w:t>
              </w:r>
              <w:r w:rsidRPr="00263D71">
                <w:rPr>
                  <w:rStyle w:val="-"/>
                  <w:color w:val="auto"/>
                  <w:u w:val="none"/>
                </w:rPr>
                <w:t>-</w:t>
              </w:r>
              <w:r w:rsidRPr="00263D71">
                <w:rPr>
                  <w:rStyle w:val="-"/>
                  <w:color w:val="auto"/>
                  <w:u w:val="none"/>
                  <w:lang w:val="en-US"/>
                </w:rPr>
                <w:t>plus</w:t>
              </w:r>
              <w:r w:rsidRPr="00263D71">
                <w:rPr>
                  <w:rStyle w:val="-"/>
                  <w:color w:val="auto"/>
                  <w:u w:val="none"/>
                </w:rPr>
                <w:t>@</w:t>
              </w:r>
              <w:r w:rsidRPr="00263D71">
                <w:rPr>
                  <w:rStyle w:val="-"/>
                  <w:color w:val="auto"/>
                  <w:u w:val="none"/>
                  <w:lang w:val="en-US"/>
                </w:rPr>
                <w:t>isc</w:t>
              </w:r>
              <w:r w:rsidRPr="00263D71">
                <w:rPr>
                  <w:rStyle w:val="-"/>
                  <w:color w:val="auto"/>
                  <w:u w:val="none"/>
                </w:rPr>
                <w:t>.</w:t>
              </w:r>
              <w:r w:rsidRPr="00263D71">
                <w:rPr>
                  <w:rStyle w:val="-"/>
                  <w:color w:val="auto"/>
                  <w:u w:val="none"/>
                  <w:lang w:val="en-US"/>
                </w:rPr>
                <w:t>tuc</w:t>
              </w:r>
              <w:r w:rsidRPr="00263D71">
                <w:rPr>
                  <w:rStyle w:val="-"/>
                  <w:color w:val="auto"/>
                  <w:u w:val="none"/>
                </w:rPr>
                <w:t>.</w:t>
              </w:r>
              <w:r w:rsidRPr="00263D71">
                <w:rPr>
                  <w:rStyle w:val="-"/>
                  <w:color w:val="auto"/>
                  <w:u w:val="none"/>
                  <w:lang w:val="en-US"/>
                </w:rPr>
                <w:t>gr</w:t>
              </w:r>
            </w:hyperlink>
            <w:r w:rsidRPr="00263D71">
              <w:rPr>
                <w:rStyle w:val="-"/>
                <w:color w:val="auto"/>
                <w:u w:val="none"/>
              </w:rPr>
              <w:t xml:space="preserve">) </w:t>
            </w:r>
            <w:r>
              <w:rPr>
                <w:rFonts w:cstheme="minorHAnsi"/>
              </w:rPr>
              <w:t xml:space="preserve">στο Γραφείο </w:t>
            </w:r>
            <w:r>
              <w:rPr>
                <w:rFonts w:cstheme="minorHAnsi"/>
                <w:lang w:val="en-US"/>
              </w:rPr>
              <w:t>Erasmus</w:t>
            </w:r>
            <w:r w:rsidRPr="00187AAC">
              <w:rPr>
                <w:rFonts w:cstheme="minorHAnsi"/>
              </w:rPr>
              <w:t xml:space="preserve"> </w:t>
            </w:r>
            <w:r>
              <w:rPr>
                <w:rFonts w:cstheme="minorHAnsi"/>
              </w:rPr>
              <w:t>μέχρι και την</w:t>
            </w:r>
            <w:r w:rsidRPr="00187AAC">
              <w:rPr>
                <w:rFonts w:cstheme="minorHAnsi"/>
              </w:rPr>
              <w:t xml:space="preserve"> </w:t>
            </w:r>
            <w:r w:rsidRPr="00867C80">
              <w:rPr>
                <w:b/>
                <w:u w:val="single"/>
              </w:rPr>
              <w:t>Δευτέρα 6/2/2022</w:t>
            </w:r>
            <w:r>
              <w:t xml:space="preserve">. Το Γραφείο </w:t>
            </w:r>
            <w:r>
              <w:rPr>
                <w:lang w:val="en-US"/>
              </w:rPr>
              <w:t>Erasmus</w:t>
            </w:r>
            <w:r w:rsidRPr="00627516">
              <w:t xml:space="preserve"> </w:t>
            </w:r>
            <w:r>
              <w:t xml:space="preserve">θα </w:t>
            </w:r>
            <w:r>
              <w:rPr>
                <w:rFonts w:cstheme="minorHAnsi"/>
              </w:rPr>
              <w:t xml:space="preserve">συμπληρώσει όσα πεδία αφορούν την διαδικασία διεξαγωγής των κινητικοτήτων με τα στοιχεία που θα ζητηθούν από το υποψήφιο Ίδρυμα για συνεργασία και θα </w:t>
            </w:r>
            <w:r w:rsidRPr="00187AAC">
              <w:rPr>
                <w:rFonts w:cstheme="minorHAnsi"/>
              </w:rPr>
              <w:t>συνθ</w:t>
            </w:r>
            <w:r>
              <w:rPr>
                <w:rFonts w:cstheme="minorHAnsi"/>
              </w:rPr>
              <w:t>έσει τις προτάσεις σας.</w:t>
            </w:r>
          </w:p>
          <w:p w:rsidR="00263D71" w:rsidRDefault="00263D71" w:rsidP="00263D71">
            <w:pPr>
              <w:jc w:val="both"/>
              <w:rPr>
                <w:rFonts w:cstheme="minorHAnsi"/>
              </w:rPr>
            </w:pPr>
            <w:r>
              <w:rPr>
                <w:rFonts w:cstheme="minorHAnsi"/>
              </w:rPr>
              <w:t xml:space="preserve">    Το Σχέδιο κινητικότητας  θα πρέπει να υποβληθεί μέχρι την </w:t>
            </w:r>
            <w:r w:rsidRPr="00187AAC">
              <w:rPr>
                <w:b/>
              </w:rPr>
              <w:t>Τετάρτη</w:t>
            </w:r>
            <w:r>
              <w:t xml:space="preserve"> </w:t>
            </w:r>
            <w:r w:rsidRPr="00187AAC">
              <w:rPr>
                <w:b/>
              </w:rPr>
              <w:t>23/2/2022</w:t>
            </w:r>
            <w:r>
              <w:t xml:space="preserve"> στις </w:t>
            </w:r>
            <w:r w:rsidRPr="00187AAC">
              <w:rPr>
                <w:b/>
              </w:rPr>
              <w:t xml:space="preserve">12:00:00 </w:t>
            </w:r>
            <w:r>
              <w:t xml:space="preserve">(μεσημέρι, </w:t>
            </w:r>
            <w:r w:rsidRPr="00C177E8">
              <w:t>ώρα Βρ</w:t>
            </w:r>
            <w:r>
              <w:t>υξελλών). Στο ενδιάμεσο χρονικό διάστημα</w:t>
            </w:r>
            <w:r w:rsidRPr="007E2CDB">
              <w:rPr>
                <w:rFonts w:cstheme="minorHAnsi"/>
              </w:rPr>
              <w:t xml:space="preserve">, το γραφείο </w:t>
            </w:r>
            <w:r w:rsidRPr="007E2CDB">
              <w:rPr>
                <w:rFonts w:cstheme="minorHAnsi"/>
                <w:lang w:val="en-US"/>
              </w:rPr>
              <w:t>Erasmus</w:t>
            </w:r>
            <w:r w:rsidRPr="007E2CDB">
              <w:rPr>
                <w:rFonts w:cstheme="minorHAnsi"/>
              </w:rPr>
              <w:t xml:space="preserve"> θα</w:t>
            </w:r>
            <w:r>
              <w:rPr>
                <w:rFonts w:cstheme="minorHAnsi"/>
              </w:rPr>
              <w:t xml:space="preserve"> επικοινωνήσει με τους ενδιαφερόμενους </w:t>
            </w:r>
            <w:r w:rsidRPr="007E2CDB">
              <w:rPr>
                <w:rFonts w:cstheme="minorHAnsi"/>
              </w:rPr>
              <w:t xml:space="preserve"> για τυχόν διευκρινίσεις ή διευθ</w:t>
            </w:r>
            <w:r>
              <w:rPr>
                <w:rFonts w:cstheme="minorHAnsi"/>
              </w:rPr>
              <w:t>ετήσεις.</w:t>
            </w:r>
          </w:p>
        </w:tc>
      </w:tr>
      <w:tr w:rsidR="00263D71" w:rsidTr="00263D71">
        <w:trPr>
          <w:trHeight w:val="55"/>
        </w:trPr>
        <w:tc>
          <w:tcPr>
            <w:tcW w:w="9736" w:type="dxa"/>
            <w:shd w:val="clear" w:color="auto" w:fill="F2F2F2" w:themeFill="background1" w:themeFillShade="F2"/>
          </w:tcPr>
          <w:p w:rsidR="00263D71" w:rsidRDefault="00263D71" w:rsidP="00263D71">
            <w:pPr>
              <w:jc w:val="both"/>
              <w:rPr>
                <w:rFonts w:cstheme="minorHAnsi"/>
              </w:rPr>
            </w:pPr>
          </w:p>
        </w:tc>
      </w:tr>
    </w:tbl>
    <w:p w:rsidR="00263D71" w:rsidRPr="00263D71" w:rsidRDefault="00263D71" w:rsidP="00263D71">
      <w:pPr>
        <w:spacing w:after="100" w:afterAutospacing="1"/>
        <w:jc w:val="both"/>
        <w:rPr>
          <w:rFonts w:cstheme="minorHAnsi"/>
        </w:rPr>
      </w:pPr>
    </w:p>
    <w:p w:rsidR="000F44C5" w:rsidRPr="00502937" w:rsidRDefault="000F44C5" w:rsidP="002973A6">
      <w:pPr>
        <w:spacing w:after="100" w:afterAutospacing="1"/>
        <w:jc w:val="both"/>
        <w:rPr>
          <w:rFonts w:cstheme="minorHAnsi"/>
        </w:rPr>
      </w:pPr>
    </w:p>
    <w:p w:rsidR="00677CAA" w:rsidRDefault="00677CAA" w:rsidP="00845549">
      <w:pPr>
        <w:spacing w:after="100" w:afterAutospacing="1"/>
        <w:rPr>
          <w:rFonts w:cstheme="minorHAnsi"/>
          <w:b/>
          <w:color w:val="0033CC"/>
        </w:rPr>
      </w:pPr>
    </w:p>
    <w:p w:rsidR="00AA34AF" w:rsidRPr="00493C8B" w:rsidRDefault="00493C8B" w:rsidP="00493C8B">
      <w:pPr>
        <w:spacing w:after="100" w:afterAutospacing="1"/>
        <w:jc w:val="center"/>
        <w:rPr>
          <w:rFonts w:cstheme="minorHAnsi"/>
          <w:color w:val="0033CC"/>
          <w:lang w:val="en-US"/>
        </w:rPr>
      </w:pPr>
      <w:r>
        <w:rPr>
          <w:rFonts w:cstheme="minorHAnsi"/>
          <w:b/>
          <w:color w:val="0033CC"/>
        </w:rPr>
        <w:t>ΥΠΟΒΟΛΗ</w:t>
      </w:r>
      <w:r w:rsidRPr="00493C8B">
        <w:rPr>
          <w:rFonts w:cstheme="minorHAnsi"/>
          <w:b/>
          <w:color w:val="0033CC"/>
          <w:lang w:val="en-US"/>
        </w:rPr>
        <w:t xml:space="preserve"> </w:t>
      </w:r>
      <w:r>
        <w:rPr>
          <w:rFonts w:cstheme="minorHAnsi"/>
          <w:b/>
          <w:color w:val="0033CC"/>
        </w:rPr>
        <w:t>ΠΡΟΤΑΣΗΣ</w:t>
      </w:r>
      <w:r w:rsidRPr="00493C8B">
        <w:rPr>
          <w:rFonts w:cstheme="minorHAnsi"/>
          <w:b/>
          <w:color w:val="0033CC"/>
          <w:lang w:val="en-US"/>
        </w:rPr>
        <w:t xml:space="preserve"> </w:t>
      </w:r>
      <w:r>
        <w:rPr>
          <w:rFonts w:cstheme="minorHAnsi"/>
          <w:b/>
          <w:color w:val="0033CC"/>
        </w:rPr>
        <w:t>ΣΥΝΕΡΓΑΣΙΑΣ</w:t>
      </w:r>
      <w:r w:rsidRPr="00493C8B">
        <w:rPr>
          <w:rFonts w:cstheme="minorHAnsi"/>
          <w:b/>
          <w:color w:val="0033CC"/>
          <w:lang w:val="en-US"/>
        </w:rPr>
        <w:t xml:space="preserve"> </w:t>
      </w:r>
      <w:r>
        <w:rPr>
          <w:rFonts w:cstheme="minorHAnsi"/>
          <w:b/>
          <w:color w:val="0033CC"/>
        </w:rPr>
        <w:t>ΓΙΑ</w:t>
      </w:r>
      <w:r w:rsidRPr="00493C8B">
        <w:rPr>
          <w:rFonts w:cstheme="minorHAnsi"/>
          <w:b/>
          <w:color w:val="0033CC"/>
          <w:lang w:val="en-US"/>
        </w:rPr>
        <w:t xml:space="preserve"> </w:t>
      </w:r>
      <w:r>
        <w:rPr>
          <w:rFonts w:cstheme="minorHAnsi"/>
          <w:b/>
          <w:color w:val="0033CC"/>
        </w:rPr>
        <w:t>ΤΟ</w:t>
      </w:r>
      <w:r w:rsidRPr="00493C8B">
        <w:rPr>
          <w:rFonts w:cstheme="minorHAnsi"/>
          <w:b/>
          <w:color w:val="0033CC"/>
          <w:lang w:val="en-US"/>
        </w:rPr>
        <w:t xml:space="preserve"> </w:t>
      </w:r>
      <w:r w:rsidRPr="007E2CDB">
        <w:rPr>
          <w:rFonts w:cstheme="minorHAnsi"/>
          <w:b/>
          <w:color w:val="0033CC"/>
        </w:rPr>
        <w:t>ΠΡΟΓΡΑΜΜΑ</w:t>
      </w:r>
      <w:r w:rsidRPr="007E2CDB">
        <w:rPr>
          <w:rFonts w:cstheme="minorHAnsi"/>
          <w:b/>
          <w:color w:val="0033CC"/>
          <w:lang w:val="en-US"/>
        </w:rPr>
        <w:t xml:space="preserve"> ERASMUS+  INTERNATIONAL CREDIT MOBILITY</w:t>
      </w:r>
      <w:r>
        <w:rPr>
          <w:rFonts w:cstheme="minorHAnsi"/>
          <w:b/>
          <w:color w:val="0033CC"/>
          <w:lang w:val="en-US"/>
        </w:rPr>
        <w:t xml:space="preserve"> </w:t>
      </w:r>
      <w:r w:rsidRPr="007E2CDB">
        <w:rPr>
          <w:rFonts w:cstheme="minorHAnsi"/>
          <w:b/>
          <w:color w:val="0033CC"/>
          <w:lang w:val="en-US"/>
        </w:rPr>
        <w:t xml:space="preserve"> CA</w:t>
      </w:r>
      <w:r w:rsidRPr="00493C8B">
        <w:rPr>
          <w:rFonts w:cstheme="minorHAnsi"/>
          <w:b/>
          <w:color w:val="0033CC"/>
          <w:lang w:val="en-US"/>
        </w:rPr>
        <w:t>LL 2022</w:t>
      </w:r>
    </w:p>
    <w:p w:rsidR="00627516" w:rsidRPr="00AA34AF" w:rsidRDefault="008E2D1F" w:rsidP="00196702">
      <w:pPr>
        <w:spacing w:after="0"/>
        <w:ind w:firstLine="284"/>
        <w:jc w:val="both"/>
        <w:rPr>
          <w:b/>
        </w:rPr>
      </w:pPr>
      <w:r>
        <w:rPr>
          <w:rFonts w:cstheme="minorHAnsi"/>
          <w:b/>
          <w:sz w:val="20"/>
          <w:szCs w:val="20"/>
        </w:rPr>
        <w:t>1.</w:t>
      </w:r>
      <w:r w:rsidR="003D02F0" w:rsidRPr="00AA34AF">
        <w:rPr>
          <w:rFonts w:cstheme="minorHAnsi"/>
          <w:b/>
          <w:sz w:val="20"/>
          <w:szCs w:val="20"/>
        </w:rPr>
        <w:t>Υποψήφιο Ίδρυμα-εταίρος</w:t>
      </w:r>
      <w:r w:rsidR="00AA34AF">
        <w:rPr>
          <w:rFonts w:cstheme="minorHAnsi"/>
          <w:b/>
          <w:sz w:val="20"/>
          <w:szCs w:val="20"/>
        </w:rPr>
        <w:t xml:space="preserve"> (Α.Ε.Ι)</w:t>
      </w:r>
      <w:r w:rsidR="00AA34AF" w:rsidRPr="00AA34AF">
        <w:rPr>
          <w:rFonts w:cstheme="minorHAnsi"/>
          <w:b/>
          <w:sz w:val="20"/>
          <w:szCs w:val="20"/>
        </w:rPr>
        <w:t>/Οργανισμός</w:t>
      </w:r>
    </w:p>
    <w:tbl>
      <w:tblPr>
        <w:tblStyle w:val="a7"/>
        <w:tblW w:w="0" w:type="auto"/>
        <w:tblInd w:w="-5" w:type="dxa"/>
        <w:tblLook w:val="04A0" w:firstRow="1" w:lastRow="0" w:firstColumn="1" w:lastColumn="0" w:noHBand="0" w:noVBand="1"/>
      </w:tblPr>
      <w:tblGrid>
        <w:gridCol w:w="3119"/>
        <w:gridCol w:w="3210"/>
        <w:gridCol w:w="3412"/>
      </w:tblGrid>
      <w:tr w:rsidR="003D02F0" w:rsidTr="00D30E03">
        <w:tc>
          <w:tcPr>
            <w:tcW w:w="9741" w:type="dxa"/>
            <w:gridSpan w:val="3"/>
          </w:tcPr>
          <w:p w:rsidR="003D02F0" w:rsidRPr="008E7270" w:rsidRDefault="003D02F0" w:rsidP="00AA34AF">
            <w:pPr>
              <w:pStyle w:val="a3"/>
              <w:ind w:left="0"/>
              <w:jc w:val="both"/>
              <w:rPr>
                <w:rFonts w:cstheme="minorHAnsi"/>
                <w:sz w:val="20"/>
                <w:szCs w:val="20"/>
              </w:rPr>
            </w:pPr>
            <w:r w:rsidRPr="00627516">
              <w:rPr>
                <w:rFonts w:cstheme="minorHAnsi"/>
                <w:sz w:val="20"/>
                <w:szCs w:val="20"/>
              </w:rPr>
              <w:t>Υποψήφιο</w:t>
            </w:r>
            <w:r>
              <w:rPr>
                <w:rFonts w:cstheme="minorHAnsi"/>
                <w:sz w:val="20"/>
                <w:szCs w:val="20"/>
              </w:rPr>
              <w:t xml:space="preserve"> Ίδρυμα-εταίρος</w:t>
            </w:r>
            <w:r w:rsidR="008E7270">
              <w:rPr>
                <w:rFonts w:cstheme="minorHAnsi"/>
                <w:sz w:val="20"/>
                <w:szCs w:val="20"/>
              </w:rPr>
              <w:t xml:space="preserve"> (Α.Ε.Ι)</w:t>
            </w:r>
            <w:r w:rsidRPr="008E7270">
              <w:rPr>
                <w:rFonts w:cstheme="minorHAnsi"/>
                <w:sz w:val="20"/>
                <w:szCs w:val="20"/>
              </w:rPr>
              <w:t>:</w:t>
            </w:r>
          </w:p>
        </w:tc>
      </w:tr>
      <w:tr w:rsidR="003D02F0" w:rsidTr="003D02F0">
        <w:tc>
          <w:tcPr>
            <w:tcW w:w="3119" w:type="dxa"/>
          </w:tcPr>
          <w:p w:rsidR="003D02F0" w:rsidRPr="00627516" w:rsidRDefault="003D02F0" w:rsidP="00175DC2">
            <w:pPr>
              <w:pStyle w:val="a3"/>
              <w:spacing w:after="100" w:afterAutospacing="1"/>
              <w:ind w:left="0"/>
              <w:jc w:val="both"/>
              <w:rPr>
                <w:rFonts w:cstheme="minorHAnsi"/>
                <w:sz w:val="20"/>
                <w:szCs w:val="20"/>
              </w:rPr>
            </w:pPr>
          </w:p>
        </w:tc>
        <w:tc>
          <w:tcPr>
            <w:tcW w:w="3210" w:type="dxa"/>
          </w:tcPr>
          <w:p w:rsidR="003D02F0" w:rsidRPr="003D02F0" w:rsidRDefault="005516DF" w:rsidP="003D02F0">
            <w:pPr>
              <w:pStyle w:val="a3"/>
              <w:spacing w:after="100" w:afterAutospacing="1"/>
              <w:ind w:left="0"/>
              <w:jc w:val="center"/>
              <w:rPr>
                <w:rFonts w:cstheme="minorHAnsi"/>
                <w:sz w:val="20"/>
                <w:szCs w:val="20"/>
              </w:rPr>
            </w:pPr>
            <w:r>
              <w:rPr>
                <w:rFonts w:cstheme="minorHAnsi"/>
                <w:sz w:val="20"/>
                <w:szCs w:val="20"/>
              </w:rPr>
              <w:t>Ονοματεπώνυμο/</w:t>
            </w:r>
            <w:r w:rsidR="003D02F0">
              <w:rPr>
                <w:rFonts w:cstheme="minorHAnsi"/>
                <w:sz w:val="20"/>
                <w:szCs w:val="20"/>
              </w:rPr>
              <w:t>Τμήμα/θέση</w:t>
            </w:r>
          </w:p>
        </w:tc>
        <w:tc>
          <w:tcPr>
            <w:tcW w:w="3412" w:type="dxa"/>
          </w:tcPr>
          <w:p w:rsidR="003D02F0" w:rsidRDefault="003D02F0" w:rsidP="003D02F0">
            <w:pPr>
              <w:pStyle w:val="a3"/>
              <w:spacing w:after="100" w:afterAutospacing="1"/>
              <w:ind w:left="0"/>
              <w:jc w:val="center"/>
              <w:rPr>
                <w:rFonts w:cstheme="minorHAnsi"/>
                <w:sz w:val="20"/>
                <w:szCs w:val="20"/>
              </w:rPr>
            </w:pPr>
            <w:r>
              <w:rPr>
                <w:rFonts w:cstheme="minorHAnsi"/>
                <w:sz w:val="20"/>
                <w:szCs w:val="20"/>
              </w:rPr>
              <w:t xml:space="preserve">Στοιχεία επικοινωνίας </w:t>
            </w:r>
          </w:p>
          <w:p w:rsidR="003D02F0" w:rsidRPr="003D02F0" w:rsidRDefault="003D02F0" w:rsidP="003D02F0">
            <w:pPr>
              <w:pStyle w:val="a3"/>
              <w:spacing w:after="100" w:afterAutospacing="1"/>
              <w:ind w:left="0"/>
              <w:jc w:val="center"/>
              <w:rPr>
                <w:rFonts w:cstheme="minorHAnsi"/>
                <w:sz w:val="20"/>
                <w:szCs w:val="20"/>
              </w:rPr>
            </w:pPr>
            <w:r>
              <w:rPr>
                <w:rFonts w:cstheme="minorHAnsi"/>
                <w:sz w:val="20"/>
                <w:szCs w:val="20"/>
              </w:rPr>
              <w:t>(</w:t>
            </w:r>
            <w:r>
              <w:rPr>
                <w:rFonts w:cstheme="minorHAnsi"/>
                <w:sz w:val="20"/>
                <w:szCs w:val="20"/>
                <w:lang w:val="en-US"/>
              </w:rPr>
              <w:t>email</w:t>
            </w:r>
            <w:r>
              <w:rPr>
                <w:rFonts w:cstheme="minorHAnsi"/>
                <w:sz w:val="20"/>
                <w:szCs w:val="20"/>
              </w:rPr>
              <w:t>, τηλέφωνο</w:t>
            </w:r>
            <w:r w:rsidRPr="003D02F0">
              <w:rPr>
                <w:rFonts w:cstheme="minorHAnsi"/>
                <w:sz w:val="20"/>
                <w:szCs w:val="20"/>
              </w:rPr>
              <w:t>)</w:t>
            </w:r>
          </w:p>
        </w:tc>
      </w:tr>
      <w:tr w:rsidR="003D02F0" w:rsidTr="003D02F0">
        <w:tc>
          <w:tcPr>
            <w:tcW w:w="3119" w:type="dxa"/>
          </w:tcPr>
          <w:p w:rsidR="003D02F0" w:rsidRPr="00627516" w:rsidRDefault="003D02F0" w:rsidP="003D02F0">
            <w:pPr>
              <w:pStyle w:val="a3"/>
              <w:spacing w:after="100" w:afterAutospacing="1"/>
              <w:ind w:left="0"/>
              <w:rPr>
                <w:rFonts w:cstheme="minorHAnsi"/>
                <w:sz w:val="20"/>
                <w:szCs w:val="20"/>
              </w:rPr>
            </w:pPr>
            <w:r>
              <w:rPr>
                <w:rFonts w:cstheme="minorHAnsi"/>
                <w:sz w:val="20"/>
                <w:szCs w:val="20"/>
              </w:rPr>
              <w:t>Υπεύθυνος του Γραφείου Διεθνών Σχέσεων</w:t>
            </w:r>
          </w:p>
        </w:tc>
        <w:tc>
          <w:tcPr>
            <w:tcW w:w="3210" w:type="dxa"/>
          </w:tcPr>
          <w:p w:rsidR="003D02F0" w:rsidRPr="00627516" w:rsidRDefault="003D02F0" w:rsidP="003D02F0">
            <w:pPr>
              <w:pStyle w:val="a3"/>
              <w:spacing w:after="100" w:afterAutospacing="1"/>
              <w:ind w:left="0"/>
              <w:jc w:val="both"/>
              <w:rPr>
                <w:rFonts w:cstheme="minorHAnsi"/>
                <w:sz w:val="20"/>
                <w:szCs w:val="20"/>
              </w:rPr>
            </w:pPr>
          </w:p>
        </w:tc>
        <w:tc>
          <w:tcPr>
            <w:tcW w:w="3412" w:type="dxa"/>
          </w:tcPr>
          <w:p w:rsidR="003D02F0" w:rsidRPr="00627516" w:rsidRDefault="003D02F0" w:rsidP="003D02F0">
            <w:pPr>
              <w:pStyle w:val="a3"/>
              <w:spacing w:after="100" w:afterAutospacing="1"/>
              <w:ind w:left="0"/>
              <w:jc w:val="both"/>
              <w:rPr>
                <w:rFonts w:cstheme="minorHAnsi"/>
                <w:sz w:val="20"/>
                <w:szCs w:val="20"/>
              </w:rPr>
            </w:pPr>
          </w:p>
        </w:tc>
      </w:tr>
      <w:tr w:rsidR="003D02F0" w:rsidTr="003D02F0">
        <w:tc>
          <w:tcPr>
            <w:tcW w:w="3119" w:type="dxa"/>
          </w:tcPr>
          <w:p w:rsidR="00AA34AF" w:rsidRDefault="00AA34AF" w:rsidP="003D02F0">
            <w:pPr>
              <w:pStyle w:val="a3"/>
              <w:spacing w:after="100" w:afterAutospacing="1"/>
              <w:ind w:left="0"/>
              <w:rPr>
                <w:rFonts w:cstheme="minorHAnsi"/>
                <w:sz w:val="20"/>
                <w:szCs w:val="20"/>
              </w:rPr>
            </w:pPr>
          </w:p>
          <w:p w:rsidR="003D02F0" w:rsidRDefault="00263D71" w:rsidP="003D02F0">
            <w:pPr>
              <w:pStyle w:val="a3"/>
              <w:spacing w:after="100" w:afterAutospacing="1"/>
              <w:ind w:left="0"/>
              <w:rPr>
                <w:rFonts w:cstheme="minorHAnsi"/>
                <w:sz w:val="20"/>
                <w:szCs w:val="20"/>
              </w:rPr>
            </w:pPr>
            <w:r>
              <w:rPr>
                <w:rFonts w:cstheme="minorHAnsi"/>
                <w:sz w:val="20"/>
                <w:szCs w:val="20"/>
              </w:rPr>
              <w:t xml:space="preserve">Επιστημονικοί </w:t>
            </w:r>
            <w:r w:rsidR="003D02F0">
              <w:rPr>
                <w:rFonts w:cstheme="minorHAnsi"/>
                <w:sz w:val="20"/>
                <w:szCs w:val="20"/>
              </w:rPr>
              <w:t>συνεργάτες</w:t>
            </w:r>
          </w:p>
        </w:tc>
        <w:tc>
          <w:tcPr>
            <w:tcW w:w="3210" w:type="dxa"/>
          </w:tcPr>
          <w:p w:rsidR="003D02F0" w:rsidRDefault="003D02F0" w:rsidP="00175DC2">
            <w:pPr>
              <w:pStyle w:val="a3"/>
              <w:spacing w:after="100" w:afterAutospacing="1"/>
              <w:ind w:left="0"/>
              <w:jc w:val="both"/>
              <w:rPr>
                <w:rFonts w:cstheme="minorHAnsi"/>
                <w:sz w:val="20"/>
                <w:szCs w:val="20"/>
              </w:rPr>
            </w:pPr>
          </w:p>
          <w:p w:rsidR="008E7270" w:rsidRDefault="008E7270" w:rsidP="00175DC2">
            <w:pPr>
              <w:pStyle w:val="a3"/>
              <w:spacing w:after="100" w:afterAutospacing="1"/>
              <w:ind w:left="0"/>
              <w:jc w:val="both"/>
              <w:rPr>
                <w:rFonts w:cstheme="minorHAnsi"/>
                <w:sz w:val="20"/>
                <w:szCs w:val="20"/>
              </w:rPr>
            </w:pPr>
          </w:p>
          <w:p w:rsidR="008E7270" w:rsidRDefault="008E7270" w:rsidP="00175DC2">
            <w:pPr>
              <w:pStyle w:val="a3"/>
              <w:spacing w:after="100" w:afterAutospacing="1"/>
              <w:ind w:left="0"/>
              <w:jc w:val="both"/>
              <w:rPr>
                <w:rFonts w:cstheme="minorHAnsi"/>
                <w:sz w:val="20"/>
                <w:szCs w:val="20"/>
              </w:rPr>
            </w:pPr>
          </w:p>
          <w:p w:rsidR="008E7270" w:rsidRPr="00627516" w:rsidRDefault="008E7270" w:rsidP="008E7270">
            <w:pPr>
              <w:pStyle w:val="a3"/>
              <w:spacing w:after="100" w:afterAutospacing="1"/>
              <w:ind w:left="0"/>
              <w:jc w:val="both"/>
              <w:rPr>
                <w:rFonts w:cstheme="minorHAnsi"/>
                <w:sz w:val="20"/>
                <w:szCs w:val="20"/>
              </w:rPr>
            </w:pPr>
          </w:p>
        </w:tc>
        <w:tc>
          <w:tcPr>
            <w:tcW w:w="3412" w:type="dxa"/>
          </w:tcPr>
          <w:p w:rsidR="003D02F0" w:rsidRPr="00627516" w:rsidRDefault="003D02F0" w:rsidP="00175DC2">
            <w:pPr>
              <w:pStyle w:val="a3"/>
              <w:spacing w:after="100" w:afterAutospacing="1"/>
              <w:ind w:left="0"/>
              <w:jc w:val="both"/>
              <w:rPr>
                <w:rFonts w:cstheme="minorHAnsi"/>
                <w:sz w:val="20"/>
                <w:szCs w:val="20"/>
              </w:rPr>
            </w:pPr>
          </w:p>
        </w:tc>
      </w:tr>
      <w:tr w:rsidR="008E7270" w:rsidTr="008E7270">
        <w:tc>
          <w:tcPr>
            <w:tcW w:w="9741" w:type="dxa"/>
            <w:gridSpan w:val="3"/>
            <w:tcBorders>
              <w:left w:val="nil"/>
              <w:right w:val="nil"/>
            </w:tcBorders>
          </w:tcPr>
          <w:p w:rsidR="008E7270" w:rsidRPr="00627516" w:rsidRDefault="008E7270" w:rsidP="00175DC2">
            <w:pPr>
              <w:pStyle w:val="a3"/>
              <w:spacing w:after="100" w:afterAutospacing="1"/>
              <w:ind w:left="0"/>
              <w:jc w:val="both"/>
              <w:rPr>
                <w:rFonts w:cstheme="minorHAnsi"/>
                <w:sz w:val="20"/>
                <w:szCs w:val="20"/>
              </w:rPr>
            </w:pPr>
          </w:p>
        </w:tc>
      </w:tr>
      <w:tr w:rsidR="008E7270" w:rsidTr="003D02F0">
        <w:tc>
          <w:tcPr>
            <w:tcW w:w="3119" w:type="dxa"/>
          </w:tcPr>
          <w:p w:rsidR="008E7270" w:rsidRPr="008E7270" w:rsidRDefault="006E77A3" w:rsidP="003D02F0">
            <w:pPr>
              <w:pStyle w:val="a3"/>
              <w:spacing w:after="100" w:afterAutospacing="1"/>
              <w:ind w:left="0"/>
              <w:rPr>
                <w:rFonts w:cstheme="minorHAnsi"/>
                <w:sz w:val="20"/>
                <w:szCs w:val="20"/>
              </w:rPr>
            </w:pPr>
            <w:r>
              <w:rPr>
                <w:rFonts w:cstheme="minorHAnsi"/>
                <w:sz w:val="20"/>
                <w:szCs w:val="20"/>
              </w:rPr>
              <w:t>Υποψήφιοι οργανισμοί</w:t>
            </w:r>
            <w:r w:rsidR="008E7270" w:rsidRPr="008E7270">
              <w:rPr>
                <w:rFonts w:cstheme="minorHAnsi"/>
                <w:sz w:val="20"/>
                <w:szCs w:val="20"/>
              </w:rPr>
              <w:t xml:space="preserve"> για συνεργασία</w:t>
            </w:r>
            <w:r w:rsidR="008E7270" w:rsidRPr="008E7270">
              <w:rPr>
                <w:rFonts w:cstheme="minorHAnsi"/>
                <w:sz w:val="20"/>
                <w:szCs w:val="20"/>
                <w:vertAlign w:val="superscript"/>
              </w:rPr>
              <w:t>*</w:t>
            </w:r>
            <w:r w:rsidR="008E7270" w:rsidRPr="008E7270">
              <w:rPr>
                <w:rFonts w:cstheme="minorHAnsi"/>
                <w:sz w:val="20"/>
                <w:szCs w:val="20"/>
              </w:rPr>
              <w:t xml:space="preserve"> (εκτός</w:t>
            </w:r>
            <w:r w:rsidR="008E7270">
              <w:rPr>
                <w:rFonts w:cstheme="minorHAnsi"/>
                <w:sz w:val="20"/>
                <w:szCs w:val="20"/>
              </w:rPr>
              <w:t xml:space="preserve"> Α.Ε.Ι)</w:t>
            </w:r>
          </w:p>
        </w:tc>
        <w:tc>
          <w:tcPr>
            <w:tcW w:w="3210" w:type="dxa"/>
          </w:tcPr>
          <w:p w:rsidR="008E7270" w:rsidRDefault="008E7270" w:rsidP="00175DC2">
            <w:pPr>
              <w:pStyle w:val="a3"/>
              <w:spacing w:after="100" w:afterAutospacing="1"/>
              <w:ind w:left="0"/>
              <w:jc w:val="both"/>
              <w:rPr>
                <w:rFonts w:cstheme="minorHAnsi"/>
                <w:sz w:val="20"/>
                <w:szCs w:val="20"/>
              </w:rPr>
            </w:pPr>
          </w:p>
        </w:tc>
        <w:tc>
          <w:tcPr>
            <w:tcW w:w="3412" w:type="dxa"/>
          </w:tcPr>
          <w:p w:rsidR="008E7270" w:rsidRPr="00627516" w:rsidRDefault="008E7270" w:rsidP="00175DC2">
            <w:pPr>
              <w:pStyle w:val="a3"/>
              <w:spacing w:after="100" w:afterAutospacing="1"/>
              <w:ind w:left="0"/>
              <w:jc w:val="both"/>
              <w:rPr>
                <w:rFonts w:cstheme="minorHAnsi"/>
                <w:sz w:val="20"/>
                <w:szCs w:val="20"/>
              </w:rPr>
            </w:pPr>
          </w:p>
        </w:tc>
      </w:tr>
      <w:tr w:rsidR="008E7270" w:rsidTr="00D30E03">
        <w:tc>
          <w:tcPr>
            <w:tcW w:w="9741" w:type="dxa"/>
            <w:gridSpan w:val="3"/>
          </w:tcPr>
          <w:p w:rsidR="008E7270" w:rsidRPr="006E77A3" w:rsidRDefault="00AA34AF" w:rsidP="00AA34AF">
            <w:pPr>
              <w:spacing w:after="100" w:afterAutospacing="1"/>
              <w:jc w:val="both"/>
              <w:rPr>
                <w:rFonts w:cstheme="minorHAnsi"/>
                <w:i/>
                <w:sz w:val="18"/>
                <w:szCs w:val="18"/>
              </w:rPr>
            </w:pPr>
            <w:r w:rsidRPr="006E77A3">
              <w:rPr>
                <w:rFonts w:cstheme="minorHAnsi"/>
                <w:i/>
                <w:sz w:val="18"/>
                <w:szCs w:val="18"/>
              </w:rPr>
              <w:t xml:space="preserve">  </w:t>
            </w:r>
            <w:r w:rsidR="006E77A3" w:rsidRPr="006E77A3">
              <w:rPr>
                <w:rFonts w:ascii="Verdana" w:hAnsi="Verdana" w:cstheme="minorHAnsi"/>
                <w:i/>
                <w:sz w:val="18"/>
                <w:szCs w:val="18"/>
                <w:vertAlign w:val="superscript"/>
              </w:rPr>
              <w:t>*</w:t>
            </w:r>
            <w:r w:rsidRPr="006E77A3">
              <w:rPr>
                <w:rFonts w:cstheme="minorHAnsi"/>
                <w:i/>
                <w:sz w:val="18"/>
                <w:szCs w:val="18"/>
              </w:rPr>
              <w:t>Οι πληροφορίες σχετικά με άλλους οργανισμούς που ενδέχεται να συμμετέχουν στην πρότασή σας στα πλαίσια της κινητικότητας προσωπικού ή φοιτητών δεν είναι υποχρεωτικές, αλλά μπορεί να είναι χρήσιμες για την παροχή μιας καλύτερης επισκόπησης των δραστηριοτήτων σας.</w:t>
            </w:r>
          </w:p>
        </w:tc>
      </w:tr>
    </w:tbl>
    <w:p w:rsidR="00493C8B" w:rsidRPr="00263D71" w:rsidRDefault="00493C8B" w:rsidP="008E2D1F">
      <w:pPr>
        <w:spacing w:after="0"/>
        <w:ind w:firstLine="284"/>
        <w:jc w:val="both"/>
        <w:rPr>
          <w:rFonts w:cstheme="minorHAnsi"/>
          <w:b/>
          <w:sz w:val="20"/>
          <w:szCs w:val="20"/>
        </w:rPr>
      </w:pPr>
    </w:p>
    <w:p w:rsidR="001B1208" w:rsidRPr="00263D71" w:rsidRDefault="008E2D1F" w:rsidP="008E2D1F">
      <w:pPr>
        <w:spacing w:after="0"/>
        <w:ind w:firstLine="284"/>
        <w:jc w:val="both"/>
        <w:rPr>
          <w:rFonts w:cstheme="minorHAnsi"/>
          <w:b/>
          <w:sz w:val="20"/>
          <w:szCs w:val="20"/>
        </w:rPr>
      </w:pPr>
      <w:r w:rsidRPr="00263D71">
        <w:rPr>
          <w:rFonts w:cstheme="minorHAnsi"/>
          <w:b/>
          <w:sz w:val="20"/>
          <w:szCs w:val="20"/>
        </w:rPr>
        <w:t xml:space="preserve">2α. </w:t>
      </w:r>
      <w:r w:rsidR="00AA34AF" w:rsidRPr="00263D71">
        <w:rPr>
          <w:rFonts w:cstheme="minorHAnsi"/>
          <w:b/>
          <w:sz w:val="20"/>
          <w:szCs w:val="20"/>
        </w:rPr>
        <w:t>Προτεινόμενες</w:t>
      </w:r>
      <w:r w:rsidRPr="00263D71">
        <w:rPr>
          <w:rFonts w:cstheme="minorHAnsi"/>
          <w:b/>
          <w:sz w:val="20"/>
          <w:szCs w:val="20"/>
        </w:rPr>
        <w:t xml:space="preserve"> εξερχόμενες</w:t>
      </w:r>
      <w:r w:rsidR="00AA34AF" w:rsidRPr="00263D71">
        <w:rPr>
          <w:rFonts w:cstheme="minorHAnsi"/>
          <w:b/>
          <w:sz w:val="20"/>
          <w:szCs w:val="20"/>
        </w:rPr>
        <w:t xml:space="preserve"> κινητικότητες</w:t>
      </w:r>
      <w:r w:rsidR="00BA37EE" w:rsidRPr="00263D71">
        <w:rPr>
          <w:rFonts w:cstheme="minorHAnsi"/>
          <w:b/>
          <w:sz w:val="20"/>
          <w:szCs w:val="20"/>
        </w:rPr>
        <w:t xml:space="preserve"> προσωπικού</w:t>
      </w:r>
      <w:r w:rsidR="00493C8B" w:rsidRPr="00263D71">
        <w:rPr>
          <w:rFonts w:cstheme="minorHAnsi"/>
          <w:b/>
          <w:sz w:val="20"/>
          <w:szCs w:val="20"/>
        </w:rPr>
        <w:t xml:space="preserve"> από το Π.Κ στο Ίδρυμα-εταίρο</w:t>
      </w:r>
    </w:p>
    <w:tbl>
      <w:tblPr>
        <w:tblStyle w:val="a7"/>
        <w:tblW w:w="0" w:type="auto"/>
        <w:tblLook w:val="04A0" w:firstRow="1" w:lastRow="0" w:firstColumn="1" w:lastColumn="0" w:noHBand="0" w:noVBand="1"/>
      </w:tblPr>
      <w:tblGrid>
        <w:gridCol w:w="2263"/>
        <w:gridCol w:w="2127"/>
        <w:gridCol w:w="2459"/>
        <w:gridCol w:w="2887"/>
      </w:tblGrid>
      <w:tr w:rsidR="002C6D7C" w:rsidTr="002C6D7C">
        <w:trPr>
          <w:trHeight w:val="413"/>
        </w:trPr>
        <w:tc>
          <w:tcPr>
            <w:tcW w:w="2263" w:type="dxa"/>
            <w:vMerge w:val="restart"/>
          </w:tcPr>
          <w:p w:rsidR="002C6D7C" w:rsidRDefault="002C6D7C" w:rsidP="008E2D1F">
            <w:pPr>
              <w:rPr>
                <w:rFonts w:cstheme="minorHAnsi"/>
                <w:b/>
                <w:sz w:val="20"/>
                <w:szCs w:val="20"/>
                <w:u w:val="single"/>
              </w:rPr>
            </w:pPr>
          </w:p>
          <w:p w:rsidR="006E77A3" w:rsidRDefault="002C6D7C" w:rsidP="008E2D1F">
            <w:pPr>
              <w:rPr>
                <w:rFonts w:cstheme="minorHAnsi"/>
                <w:b/>
                <w:sz w:val="20"/>
                <w:szCs w:val="20"/>
              </w:rPr>
            </w:pPr>
            <w:r w:rsidRPr="006E77A3">
              <w:rPr>
                <w:rFonts w:cstheme="minorHAnsi"/>
                <w:b/>
                <w:sz w:val="20"/>
                <w:szCs w:val="20"/>
              </w:rPr>
              <w:t>Ενδεικτικός</w:t>
            </w:r>
            <w:r>
              <w:rPr>
                <w:rFonts w:cstheme="minorHAnsi"/>
                <w:b/>
                <w:sz w:val="20"/>
                <w:szCs w:val="20"/>
              </w:rPr>
              <w:t xml:space="preserve"> α</w:t>
            </w:r>
            <w:r w:rsidRPr="007B5F2B">
              <w:rPr>
                <w:rFonts w:cstheme="minorHAnsi"/>
                <w:b/>
                <w:sz w:val="20"/>
                <w:szCs w:val="20"/>
              </w:rPr>
              <w:t>ριθμός</w:t>
            </w:r>
          </w:p>
          <w:p w:rsidR="002C6D7C" w:rsidRPr="00CE4333" w:rsidRDefault="006E77A3" w:rsidP="008E2D1F">
            <w:pPr>
              <w:rPr>
                <w:rFonts w:cstheme="minorHAnsi"/>
                <w:b/>
                <w:sz w:val="20"/>
                <w:szCs w:val="20"/>
                <w:u w:val="single"/>
              </w:rPr>
            </w:pPr>
            <w:r>
              <w:rPr>
                <w:rFonts w:cstheme="minorHAnsi"/>
                <w:b/>
                <w:sz w:val="20"/>
                <w:szCs w:val="20"/>
              </w:rPr>
              <w:t>του συνόλου των</w:t>
            </w:r>
            <w:r w:rsidR="002C6D7C" w:rsidRPr="007B5F2B">
              <w:rPr>
                <w:rFonts w:cstheme="minorHAnsi"/>
                <w:b/>
                <w:sz w:val="20"/>
                <w:szCs w:val="20"/>
              </w:rPr>
              <w:t xml:space="preserve"> κινητικοτήτων προσωπικού</w:t>
            </w:r>
            <w:r w:rsidR="002C6D7C">
              <w:rPr>
                <w:rFonts w:ascii="Verdana" w:hAnsi="Verdana" w:cstheme="minorHAnsi"/>
                <w:b/>
                <w:sz w:val="20"/>
                <w:szCs w:val="20"/>
              </w:rPr>
              <w:t>*</w:t>
            </w:r>
            <w:r w:rsidR="002C6D7C" w:rsidRPr="002C6D7C">
              <w:rPr>
                <w:rFonts w:ascii="Verdana" w:hAnsi="Verdana" w:cstheme="minorHAnsi"/>
                <w:b/>
                <w:sz w:val="20"/>
                <w:szCs w:val="20"/>
              </w:rPr>
              <w:t xml:space="preserve">: </w:t>
            </w:r>
          </w:p>
        </w:tc>
        <w:tc>
          <w:tcPr>
            <w:tcW w:w="4586" w:type="dxa"/>
            <w:gridSpan w:val="2"/>
          </w:tcPr>
          <w:p w:rsidR="002C6D7C" w:rsidRPr="00E84675" w:rsidRDefault="002C6D7C" w:rsidP="008E2D1F">
            <w:pPr>
              <w:jc w:val="both"/>
              <w:rPr>
                <w:rFonts w:cstheme="minorHAnsi"/>
                <w:sz w:val="20"/>
                <w:szCs w:val="20"/>
              </w:rPr>
            </w:pPr>
          </w:p>
        </w:tc>
        <w:tc>
          <w:tcPr>
            <w:tcW w:w="2887" w:type="dxa"/>
          </w:tcPr>
          <w:p w:rsidR="002C6D7C" w:rsidRPr="00CE4333"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413"/>
        </w:trPr>
        <w:tc>
          <w:tcPr>
            <w:tcW w:w="2263" w:type="dxa"/>
            <w:vMerge/>
          </w:tcPr>
          <w:p w:rsidR="002C6D7C" w:rsidRPr="002C6D7C" w:rsidRDefault="002C6D7C" w:rsidP="008E2D1F">
            <w:pPr>
              <w:rPr>
                <w:rFonts w:cstheme="minorHAnsi"/>
                <w:b/>
                <w:sz w:val="20"/>
                <w:szCs w:val="20"/>
              </w:rPr>
            </w:pPr>
          </w:p>
        </w:tc>
        <w:tc>
          <w:tcPr>
            <w:tcW w:w="4586" w:type="dxa"/>
            <w:gridSpan w:val="2"/>
          </w:tcPr>
          <w:p w:rsidR="002C6D7C" w:rsidRPr="008E2D1F" w:rsidRDefault="002C6D7C" w:rsidP="008E2D1F">
            <w:pPr>
              <w:jc w:val="both"/>
              <w:rPr>
                <w:rFonts w:cstheme="minorHAnsi"/>
                <w:sz w:val="20"/>
                <w:szCs w:val="20"/>
              </w:rPr>
            </w:pPr>
            <w:r w:rsidRPr="00E84675">
              <w:rPr>
                <w:rFonts w:cstheme="minorHAnsi"/>
                <w:sz w:val="20"/>
                <w:szCs w:val="20"/>
              </w:rPr>
              <w:t>Διδασκαλία</w:t>
            </w:r>
            <w:r w:rsidRPr="008E2D1F">
              <w:rPr>
                <w:rFonts w:cstheme="minorHAnsi"/>
                <w:sz w:val="20"/>
                <w:szCs w:val="20"/>
              </w:rPr>
              <w:t>:</w:t>
            </w:r>
          </w:p>
        </w:tc>
        <w:tc>
          <w:tcPr>
            <w:tcW w:w="2887" w:type="dxa"/>
          </w:tcPr>
          <w:p w:rsidR="002C6D7C" w:rsidRPr="008E2D1F" w:rsidRDefault="002C6D7C" w:rsidP="00CE4333">
            <w:pPr>
              <w:jc w:val="both"/>
              <w:rPr>
                <w:rFonts w:cstheme="minorHAnsi"/>
                <w:sz w:val="20"/>
                <w:szCs w:val="20"/>
              </w:rPr>
            </w:pPr>
          </w:p>
        </w:tc>
      </w:tr>
      <w:tr w:rsidR="002C6D7C" w:rsidTr="002C6D7C">
        <w:trPr>
          <w:trHeight w:val="405"/>
        </w:trPr>
        <w:tc>
          <w:tcPr>
            <w:tcW w:w="2263" w:type="dxa"/>
            <w:vMerge/>
          </w:tcPr>
          <w:p w:rsidR="002C6D7C" w:rsidRPr="00E84675" w:rsidRDefault="002C6D7C" w:rsidP="00D46C86">
            <w:pPr>
              <w:spacing w:after="100" w:afterAutospacing="1"/>
              <w:rPr>
                <w:rFonts w:cstheme="minorHAnsi"/>
                <w:sz w:val="20"/>
                <w:szCs w:val="20"/>
              </w:rPr>
            </w:pPr>
          </w:p>
        </w:tc>
        <w:tc>
          <w:tcPr>
            <w:tcW w:w="4586" w:type="dxa"/>
            <w:gridSpan w:val="2"/>
          </w:tcPr>
          <w:p w:rsidR="002C6D7C" w:rsidRPr="008E2D1F" w:rsidRDefault="002C6D7C" w:rsidP="00D46C86">
            <w:pPr>
              <w:spacing w:after="100" w:afterAutospacing="1"/>
              <w:jc w:val="both"/>
              <w:rPr>
                <w:rFonts w:cstheme="minorHAnsi"/>
                <w:sz w:val="20"/>
                <w:szCs w:val="20"/>
              </w:rPr>
            </w:pPr>
            <w:r w:rsidRPr="00E84675">
              <w:rPr>
                <w:rFonts w:cstheme="minorHAnsi"/>
                <w:sz w:val="20"/>
                <w:szCs w:val="20"/>
              </w:rPr>
              <w:t>Επιμόρφωση</w:t>
            </w:r>
            <w:r w:rsidRPr="008E2D1F">
              <w:rPr>
                <w:rFonts w:cstheme="minorHAnsi"/>
                <w:sz w:val="20"/>
                <w:szCs w:val="20"/>
              </w:rPr>
              <w:t>:</w:t>
            </w:r>
          </w:p>
        </w:tc>
        <w:tc>
          <w:tcPr>
            <w:tcW w:w="2887" w:type="dxa"/>
          </w:tcPr>
          <w:p w:rsidR="002C6D7C" w:rsidRPr="008E2D1F" w:rsidRDefault="002C6D7C" w:rsidP="00CE4333">
            <w:pPr>
              <w:spacing w:after="100" w:afterAutospacing="1"/>
              <w:jc w:val="both"/>
              <w:rPr>
                <w:rFonts w:cstheme="minorHAnsi"/>
                <w:sz w:val="20"/>
                <w:szCs w:val="20"/>
              </w:rPr>
            </w:pPr>
          </w:p>
        </w:tc>
      </w:tr>
      <w:tr w:rsidR="00BA37EE" w:rsidTr="00D30E03">
        <w:trPr>
          <w:trHeight w:val="405"/>
        </w:trPr>
        <w:tc>
          <w:tcPr>
            <w:tcW w:w="9736" w:type="dxa"/>
            <w:gridSpan w:val="4"/>
          </w:tcPr>
          <w:p w:rsidR="00BA37EE" w:rsidRPr="00E84675" w:rsidRDefault="00BA37EE" w:rsidP="00D46C86">
            <w:pPr>
              <w:spacing w:after="100" w:afterAutospacing="1"/>
              <w:jc w:val="both"/>
              <w:rPr>
                <w:rFonts w:cstheme="minorHAnsi"/>
                <w:sz w:val="20"/>
                <w:szCs w:val="20"/>
              </w:rPr>
            </w:pPr>
            <w:r>
              <w:rPr>
                <w:rFonts w:ascii="Verdana" w:hAnsi="Verdana" w:cstheme="minorHAnsi"/>
                <w:i/>
                <w:sz w:val="18"/>
                <w:szCs w:val="18"/>
                <w:vertAlign w:val="superscript"/>
              </w:rPr>
              <w:t>*</w:t>
            </w:r>
            <w:r>
              <w:rPr>
                <w:rFonts w:cstheme="minorHAnsi"/>
                <w:i/>
                <w:sz w:val="18"/>
                <w:szCs w:val="18"/>
              </w:rPr>
              <w:t xml:space="preserve">Παρότι απαιτείται μόνο ο συνολικός αριθμός των κινητικοτήτων, η εξειδίκευση σε συνδυασμό με την αιτιολόγησή τους μπορεί να είναι χρήσιμες για την καλύτερη επισκόπηση των προτεινόμενων δραστηριοτήτων και να συμβάλει στην αξιολόγηση της </w:t>
            </w:r>
            <w:r w:rsidR="002E5FE5">
              <w:rPr>
                <w:rFonts w:cstheme="minorHAnsi"/>
                <w:i/>
                <w:sz w:val="18"/>
                <w:szCs w:val="18"/>
              </w:rPr>
              <w:t>πρότασης.</w:t>
            </w:r>
            <w:r>
              <w:rPr>
                <w:rFonts w:cstheme="minorHAnsi"/>
                <w:i/>
                <w:sz w:val="18"/>
                <w:szCs w:val="18"/>
              </w:rPr>
              <w:t xml:space="preserve">  </w:t>
            </w:r>
            <w:r w:rsidRPr="00AA34AF">
              <w:rPr>
                <w:rFonts w:cstheme="minorHAnsi"/>
                <w:i/>
                <w:sz w:val="18"/>
                <w:szCs w:val="18"/>
              </w:rPr>
              <w:t xml:space="preserve"> </w:t>
            </w:r>
          </w:p>
        </w:tc>
      </w:tr>
      <w:tr w:rsidR="00E84675" w:rsidTr="00E84675">
        <w:trPr>
          <w:trHeight w:val="405"/>
        </w:trPr>
        <w:tc>
          <w:tcPr>
            <w:tcW w:w="9736" w:type="dxa"/>
            <w:gridSpan w:val="4"/>
            <w:tcBorders>
              <w:left w:val="nil"/>
              <w:right w:val="nil"/>
            </w:tcBorders>
          </w:tcPr>
          <w:p w:rsidR="00196702" w:rsidRDefault="00BA37EE" w:rsidP="00BA37EE">
            <w:pPr>
              <w:jc w:val="both"/>
              <w:rPr>
                <w:rFonts w:cstheme="minorHAnsi"/>
                <w:b/>
              </w:rPr>
            </w:pPr>
            <w:r>
              <w:rPr>
                <w:rFonts w:cstheme="minorHAnsi"/>
                <w:b/>
              </w:rPr>
              <w:t xml:space="preserve">  </w:t>
            </w:r>
          </w:p>
          <w:p w:rsidR="00BA37EE" w:rsidRPr="006E77A3" w:rsidRDefault="00BA37EE" w:rsidP="00196702">
            <w:pPr>
              <w:ind w:firstLine="313"/>
              <w:jc w:val="both"/>
              <w:rPr>
                <w:rFonts w:cstheme="minorHAnsi"/>
                <w:b/>
                <w:sz w:val="20"/>
                <w:szCs w:val="20"/>
              </w:rPr>
            </w:pPr>
            <w:r w:rsidRPr="006E77A3">
              <w:rPr>
                <w:rFonts w:cstheme="minorHAnsi"/>
                <w:b/>
                <w:sz w:val="20"/>
                <w:szCs w:val="20"/>
              </w:rPr>
              <w:t>2β. Προτεινόμενες εξερχόμενες κινητικότητες φοιτητών</w:t>
            </w:r>
            <w:r w:rsidR="00493C8B" w:rsidRPr="006E77A3">
              <w:rPr>
                <w:rFonts w:cstheme="minorHAnsi"/>
                <w:b/>
                <w:sz w:val="20"/>
                <w:szCs w:val="20"/>
              </w:rPr>
              <w:t xml:space="preserve"> από το Π.Κ στο Ίδρυμα-εταίρο</w:t>
            </w:r>
          </w:p>
        </w:tc>
      </w:tr>
      <w:tr w:rsidR="002C6D7C" w:rsidTr="002C6D7C">
        <w:trPr>
          <w:trHeight w:val="157"/>
        </w:trPr>
        <w:tc>
          <w:tcPr>
            <w:tcW w:w="2263" w:type="dxa"/>
            <w:vMerge w:val="restart"/>
          </w:tcPr>
          <w:p w:rsidR="002C6D7C" w:rsidRDefault="002C6D7C" w:rsidP="00BA37EE">
            <w:pPr>
              <w:rPr>
                <w:rFonts w:cstheme="minorHAnsi"/>
                <w:sz w:val="20"/>
                <w:szCs w:val="20"/>
              </w:rPr>
            </w:pPr>
          </w:p>
          <w:p w:rsidR="002C6D7C" w:rsidRDefault="002C6D7C" w:rsidP="00BA37EE">
            <w:pPr>
              <w:rPr>
                <w:rFonts w:cstheme="minorHAnsi"/>
                <w:sz w:val="20"/>
                <w:szCs w:val="20"/>
              </w:rPr>
            </w:pPr>
          </w:p>
          <w:p w:rsidR="002C6D7C" w:rsidRDefault="002C6D7C" w:rsidP="00BA37EE">
            <w:pPr>
              <w:rPr>
                <w:rFonts w:cstheme="minorHAnsi"/>
                <w:b/>
                <w:sz w:val="20"/>
                <w:szCs w:val="20"/>
              </w:rPr>
            </w:pPr>
          </w:p>
          <w:p w:rsidR="002C6D7C" w:rsidRDefault="002C6D7C" w:rsidP="00BA37EE">
            <w:pPr>
              <w:rPr>
                <w:rFonts w:cstheme="minorHAnsi"/>
                <w:b/>
                <w:sz w:val="20"/>
                <w:szCs w:val="20"/>
              </w:rPr>
            </w:pPr>
          </w:p>
          <w:p w:rsidR="002C6D7C" w:rsidRDefault="002C6D7C" w:rsidP="00BA37EE">
            <w:pPr>
              <w:rPr>
                <w:rFonts w:cstheme="minorHAnsi"/>
                <w:b/>
                <w:sz w:val="20"/>
                <w:szCs w:val="20"/>
              </w:rPr>
            </w:pPr>
          </w:p>
          <w:p w:rsidR="006E77A3" w:rsidRDefault="006E77A3" w:rsidP="00BA37EE">
            <w:pPr>
              <w:rPr>
                <w:rFonts w:cstheme="minorHAnsi"/>
                <w:b/>
                <w:sz w:val="20"/>
                <w:szCs w:val="20"/>
              </w:rPr>
            </w:pPr>
            <w:r w:rsidRPr="006E77A3">
              <w:rPr>
                <w:rFonts w:cstheme="minorHAnsi"/>
                <w:b/>
                <w:sz w:val="20"/>
                <w:szCs w:val="20"/>
              </w:rPr>
              <w:t>Ενδεικτικός</w:t>
            </w:r>
            <w:r w:rsidR="002C6D7C">
              <w:rPr>
                <w:rFonts w:cstheme="minorHAnsi"/>
                <w:b/>
                <w:sz w:val="20"/>
                <w:szCs w:val="20"/>
              </w:rPr>
              <w:t xml:space="preserve"> α</w:t>
            </w:r>
            <w:r w:rsidR="002C6D7C" w:rsidRPr="007B5F2B">
              <w:rPr>
                <w:rFonts w:cstheme="minorHAnsi"/>
                <w:b/>
                <w:sz w:val="20"/>
                <w:szCs w:val="20"/>
              </w:rPr>
              <w:t>ριθμός</w:t>
            </w:r>
          </w:p>
          <w:p w:rsidR="002C6D7C" w:rsidRDefault="006E77A3" w:rsidP="00BA37EE">
            <w:pPr>
              <w:rPr>
                <w:rFonts w:cstheme="minorHAnsi"/>
                <w:b/>
                <w:sz w:val="20"/>
                <w:szCs w:val="20"/>
              </w:rPr>
            </w:pPr>
            <w:r>
              <w:rPr>
                <w:rFonts w:cstheme="minorHAnsi"/>
                <w:b/>
                <w:sz w:val="20"/>
                <w:szCs w:val="20"/>
              </w:rPr>
              <w:t>του συνόλου</w:t>
            </w:r>
            <w:r w:rsidR="002C6D7C" w:rsidRPr="007B5F2B">
              <w:rPr>
                <w:rFonts w:cstheme="minorHAnsi"/>
                <w:b/>
                <w:sz w:val="20"/>
                <w:szCs w:val="20"/>
              </w:rPr>
              <w:t xml:space="preserve"> </w:t>
            </w:r>
            <w:r>
              <w:rPr>
                <w:rFonts w:cstheme="minorHAnsi"/>
                <w:b/>
                <w:sz w:val="20"/>
                <w:szCs w:val="20"/>
              </w:rPr>
              <w:t xml:space="preserve">των </w:t>
            </w:r>
            <w:r w:rsidR="002C6D7C" w:rsidRPr="007B5F2B">
              <w:rPr>
                <w:rFonts w:cstheme="minorHAnsi"/>
                <w:b/>
                <w:sz w:val="20"/>
                <w:szCs w:val="20"/>
              </w:rPr>
              <w:t>κινητικοτήτων φοιτητών</w:t>
            </w:r>
            <w:r w:rsidR="002C6D7C">
              <w:rPr>
                <w:rFonts w:ascii="Verdana" w:hAnsi="Verdana" w:cstheme="minorHAnsi"/>
                <w:b/>
                <w:sz w:val="20"/>
                <w:szCs w:val="20"/>
                <w:vertAlign w:val="superscript"/>
              </w:rPr>
              <w:t>1</w:t>
            </w:r>
            <w:r w:rsidR="002C6D7C">
              <w:rPr>
                <w:rFonts w:cstheme="minorHAnsi"/>
                <w:b/>
                <w:sz w:val="20"/>
                <w:szCs w:val="20"/>
              </w:rPr>
              <w:t xml:space="preserve"> </w:t>
            </w:r>
            <w:r w:rsidR="002C6D7C" w:rsidRPr="008E2D1F">
              <w:rPr>
                <w:rFonts w:cstheme="minorHAnsi"/>
                <w:b/>
                <w:sz w:val="20"/>
                <w:szCs w:val="20"/>
              </w:rPr>
              <w:t xml:space="preserve">: </w:t>
            </w:r>
          </w:p>
          <w:p w:rsidR="002C6D7C" w:rsidRPr="007B5F2B" w:rsidRDefault="002C6D7C" w:rsidP="00BA37EE">
            <w:pPr>
              <w:rPr>
                <w:rFonts w:cstheme="minorHAnsi"/>
                <w:b/>
                <w:sz w:val="20"/>
                <w:szCs w:val="20"/>
              </w:rPr>
            </w:pPr>
          </w:p>
        </w:tc>
        <w:tc>
          <w:tcPr>
            <w:tcW w:w="2127" w:type="dxa"/>
            <w:vMerge w:val="restart"/>
          </w:tcPr>
          <w:p w:rsidR="002C6D7C" w:rsidRDefault="002C6D7C" w:rsidP="00BA37EE">
            <w:pPr>
              <w:jc w:val="both"/>
              <w:rPr>
                <w:rFonts w:cstheme="minorHAnsi"/>
                <w:sz w:val="20"/>
                <w:szCs w:val="20"/>
              </w:rPr>
            </w:pPr>
          </w:p>
          <w:p w:rsidR="002C6D7C" w:rsidRPr="00E84675" w:rsidRDefault="002C6D7C" w:rsidP="00BA37EE">
            <w:pPr>
              <w:jc w:val="both"/>
              <w:rPr>
                <w:rFonts w:cstheme="minorHAnsi"/>
                <w:sz w:val="20"/>
                <w:szCs w:val="20"/>
              </w:rPr>
            </w:pPr>
            <w:r w:rsidRPr="00E84675">
              <w:rPr>
                <w:rFonts w:cstheme="minorHAnsi"/>
                <w:sz w:val="20"/>
                <w:szCs w:val="20"/>
              </w:rPr>
              <w:t>Προπτυχιακοί</w:t>
            </w:r>
          </w:p>
        </w:tc>
        <w:tc>
          <w:tcPr>
            <w:tcW w:w="2459" w:type="dxa"/>
          </w:tcPr>
          <w:p w:rsidR="002C6D7C" w:rsidRPr="00E84675" w:rsidRDefault="002C6D7C" w:rsidP="007B5F2B">
            <w:pPr>
              <w:jc w:val="both"/>
              <w:rPr>
                <w:rFonts w:cstheme="minorHAnsi"/>
                <w:sz w:val="20"/>
                <w:szCs w:val="20"/>
              </w:rPr>
            </w:pPr>
            <w:r w:rsidRPr="00E84675">
              <w:rPr>
                <w:rFonts w:cstheme="minorHAnsi"/>
                <w:sz w:val="20"/>
                <w:szCs w:val="20"/>
              </w:rPr>
              <w:t>Σπουδές</w:t>
            </w:r>
            <w:r>
              <w:rPr>
                <w:rFonts w:cstheme="minorHAnsi"/>
                <w:sz w:val="20"/>
                <w:szCs w:val="20"/>
                <w:lang w:val="en-US"/>
              </w:rPr>
              <w:t>:</w:t>
            </w:r>
          </w:p>
        </w:tc>
        <w:tc>
          <w:tcPr>
            <w:tcW w:w="2887" w:type="dxa"/>
          </w:tcPr>
          <w:p w:rsidR="002C6D7C" w:rsidRPr="00E84675"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191"/>
        </w:trPr>
        <w:tc>
          <w:tcPr>
            <w:tcW w:w="2263" w:type="dxa"/>
            <w:vMerge/>
          </w:tcPr>
          <w:p w:rsidR="002C6D7C" w:rsidRPr="00E84675" w:rsidRDefault="002C6D7C" w:rsidP="00E84675">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Pr="00E84675" w:rsidRDefault="002C6D7C" w:rsidP="007B5F2B">
            <w:pPr>
              <w:jc w:val="both"/>
              <w:rPr>
                <w:rFonts w:cstheme="minorHAnsi"/>
                <w:sz w:val="20"/>
                <w:szCs w:val="20"/>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887" w:type="dxa"/>
          </w:tcPr>
          <w:p w:rsidR="002C6D7C" w:rsidRPr="00E84675" w:rsidRDefault="002C6D7C" w:rsidP="002C6D7C">
            <w:pPr>
              <w:jc w:val="both"/>
              <w:rPr>
                <w:rFonts w:cstheme="minorHAnsi"/>
                <w:sz w:val="20"/>
                <w:szCs w:val="20"/>
              </w:rPr>
            </w:pPr>
          </w:p>
        </w:tc>
      </w:tr>
      <w:tr w:rsidR="002C6D7C" w:rsidTr="002C6D7C">
        <w:trPr>
          <w:trHeight w:val="197"/>
        </w:trPr>
        <w:tc>
          <w:tcPr>
            <w:tcW w:w="2263" w:type="dxa"/>
            <w:vMerge/>
          </w:tcPr>
          <w:p w:rsidR="002C6D7C" w:rsidRPr="00E84675" w:rsidRDefault="002C6D7C" w:rsidP="00E84675">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Pr="00E84675" w:rsidRDefault="002C6D7C" w:rsidP="007B5F2B">
            <w:pPr>
              <w:jc w:val="both"/>
              <w:rPr>
                <w:rFonts w:cstheme="minorHAnsi"/>
                <w:sz w:val="20"/>
                <w:szCs w:val="20"/>
              </w:rPr>
            </w:pPr>
            <w:r w:rsidRPr="00E84675">
              <w:rPr>
                <w:rFonts w:cstheme="minorHAnsi"/>
                <w:sz w:val="20"/>
                <w:szCs w:val="20"/>
              </w:rPr>
              <w:t>Συνδυασμός σπουδών και πρακτικής</w:t>
            </w:r>
            <w:r>
              <w:rPr>
                <w:rFonts w:cstheme="minorHAnsi"/>
                <w:sz w:val="20"/>
                <w:szCs w:val="20"/>
                <w:lang w:val="en-US"/>
              </w:rPr>
              <w:t>:</w:t>
            </w:r>
          </w:p>
        </w:tc>
        <w:tc>
          <w:tcPr>
            <w:tcW w:w="2887" w:type="dxa"/>
          </w:tcPr>
          <w:p w:rsidR="002C6D7C" w:rsidRPr="00E84675" w:rsidRDefault="002C6D7C" w:rsidP="002C6D7C">
            <w:pPr>
              <w:jc w:val="both"/>
              <w:rPr>
                <w:rFonts w:cstheme="minorHAnsi"/>
                <w:sz w:val="20"/>
                <w:szCs w:val="20"/>
              </w:rPr>
            </w:pPr>
          </w:p>
        </w:tc>
      </w:tr>
      <w:tr w:rsidR="002C6D7C" w:rsidTr="002C6D7C">
        <w:trPr>
          <w:trHeight w:val="195"/>
        </w:trPr>
        <w:tc>
          <w:tcPr>
            <w:tcW w:w="2263" w:type="dxa"/>
            <w:vMerge/>
          </w:tcPr>
          <w:p w:rsidR="002C6D7C" w:rsidRPr="00E84675" w:rsidRDefault="002C6D7C" w:rsidP="007B5F2B">
            <w:pPr>
              <w:rPr>
                <w:rFonts w:cstheme="minorHAnsi"/>
                <w:sz w:val="20"/>
                <w:szCs w:val="20"/>
              </w:rPr>
            </w:pPr>
          </w:p>
        </w:tc>
        <w:tc>
          <w:tcPr>
            <w:tcW w:w="2127" w:type="dxa"/>
            <w:vMerge w:val="restart"/>
          </w:tcPr>
          <w:p w:rsidR="002C6D7C" w:rsidRDefault="002C6D7C" w:rsidP="007B5F2B">
            <w:pPr>
              <w:jc w:val="both"/>
              <w:rPr>
                <w:rFonts w:cstheme="minorHAnsi"/>
                <w:sz w:val="20"/>
                <w:szCs w:val="20"/>
              </w:rPr>
            </w:pPr>
          </w:p>
          <w:p w:rsidR="002C6D7C" w:rsidRDefault="002C6D7C" w:rsidP="007B5F2B">
            <w:pPr>
              <w:jc w:val="both"/>
              <w:rPr>
                <w:rFonts w:cstheme="minorHAnsi"/>
                <w:sz w:val="20"/>
                <w:szCs w:val="20"/>
              </w:rPr>
            </w:pPr>
            <w:r w:rsidRPr="00E84675">
              <w:rPr>
                <w:rFonts w:cstheme="minorHAnsi"/>
                <w:sz w:val="20"/>
                <w:szCs w:val="20"/>
              </w:rPr>
              <w:t>Μεταπτυχιακοί</w:t>
            </w:r>
            <w:r>
              <w:rPr>
                <w:rFonts w:cstheme="minorHAnsi"/>
                <w:sz w:val="20"/>
                <w:szCs w:val="20"/>
              </w:rPr>
              <w:t xml:space="preserve"> </w:t>
            </w:r>
          </w:p>
          <w:p w:rsidR="002C6D7C" w:rsidRPr="00E84675" w:rsidRDefault="002C6D7C" w:rsidP="007B5F2B">
            <w:pPr>
              <w:jc w:val="both"/>
              <w:rPr>
                <w:rFonts w:cstheme="minorHAnsi"/>
                <w:sz w:val="20"/>
                <w:szCs w:val="20"/>
              </w:rPr>
            </w:pPr>
          </w:p>
        </w:tc>
        <w:tc>
          <w:tcPr>
            <w:tcW w:w="2459" w:type="dxa"/>
          </w:tcPr>
          <w:p w:rsidR="002C6D7C" w:rsidRPr="007B5F2B" w:rsidRDefault="002C6D7C" w:rsidP="007B5F2B">
            <w:pPr>
              <w:rPr>
                <w:rFonts w:cstheme="minorHAnsi"/>
                <w:sz w:val="20"/>
                <w:szCs w:val="20"/>
                <w:lang w:val="en-US"/>
              </w:rPr>
            </w:pPr>
            <w:r w:rsidRPr="00E84675">
              <w:rPr>
                <w:rFonts w:cstheme="minorHAnsi"/>
                <w:sz w:val="20"/>
                <w:szCs w:val="20"/>
              </w:rPr>
              <w:t>Σπουδές</w:t>
            </w:r>
            <w:r>
              <w:rPr>
                <w:rFonts w:cstheme="minorHAnsi"/>
                <w:sz w:val="20"/>
                <w:szCs w:val="20"/>
                <w:lang w:val="en-US"/>
              </w:rPr>
              <w:t>:</w:t>
            </w:r>
          </w:p>
        </w:tc>
        <w:tc>
          <w:tcPr>
            <w:tcW w:w="2887" w:type="dxa"/>
          </w:tcPr>
          <w:p w:rsidR="002C6D7C" w:rsidRPr="007B5F2B" w:rsidRDefault="002C6D7C" w:rsidP="002C6D7C">
            <w:pPr>
              <w:rPr>
                <w:rFonts w:cstheme="minorHAnsi"/>
                <w:sz w:val="20"/>
                <w:szCs w:val="20"/>
                <w:lang w:val="en-US"/>
              </w:rPr>
            </w:pPr>
          </w:p>
        </w:tc>
      </w:tr>
      <w:tr w:rsidR="002C6D7C" w:rsidTr="002C6D7C">
        <w:trPr>
          <w:trHeight w:val="142"/>
        </w:trPr>
        <w:tc>
          <w:tcPr>
            <w:tcW w:w="2263" w:type="dxa"/>
            <w:vMerge/>
          </w:tcPr>
          <w:p w:rsidR="002C6D7C" w:rsidRPr="00E84675" w:rsidRDefault="002C6D7C" w:rsidP="007B5F2B">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Pr="007B5F2B" w:rsidRDefault="002C6D7C" w:rsidP="007B5F2B">
            <w:pPr>
              <w:rPr>
                <w:rFonts w:cstheme="minorHAnsi"/>
                <w:sz w:val="20"/>
                <w:szCs w:val="20"/>
                <w:lang w:val="en-US"/>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887" w:type="dxa"/>
          </w:tcPr>
          <w:p w:rsidR="002C6D7C" w:rsidRPr="007B5F2B" w:rsidRDefault="002C6D7C" w:rsidP="002C6D7C">
            <w:pPr>
              <w:rPr>
                <w:rFonts w:cstheme="minorHAnsi"/>
                <w:sz w:val="20"/>
                <w:szCs w:val="20"/>
                <w:lang w:val="en-US"/>
              </w:rPr>
            </w:pPr>
          </w:p>
        </w:tc>
      </w:tr>
      <w:tr w:rsidR="002C6D7C" w:rsidTr="002C6D7C">
        <w:trPr>
          <w:trHeight w:val="143"/>
        </w:trPr>
        <w:tc>
          <w:tcPr>
            <w:tcW w:w="2263" w:type="dxa"/>
            <w:vMerge/>
          </w:tcPr>
          <w:p w:rsidR="002C6D7C" w:rsidRPr="00E84675" w:rsidRDefault="002C6D7C" w:rsidP="007B5F2B">
            <w:pPr>
              <w:rPr>
                <w:rFonts w:cstheme="minorHAnsi"/>
                <w:sz w:val="20"/>
                <w:szCs w:val="20"/>
              </w:rPr>
            </w:pPr>
          </w:p>
        </w:tc>
        <w:tc>
          <w:tcPr>
            <w:tcW w:w="2127" w:type="dxa"/>
            <w:vMerge/>
          </w:tcPr>
          <w:p w:rsidR="002C6D7C" w:rsidRPr="00E84675" w:rsidRDefault="002C6D7C" w:rsidP="007B5F2B">
            <w:pPr>
              <w:jc w:val="both"/>
              <w:rPr>
                <w:rFonts w:cstheme="minorHAnsi"/>
                <w:sz w:val="20"/>
                <w:szCs w:val="20"/>
              </w:rPr>
            </w:pPr>
          </w:p>
        </w:tc>
        <w:tc>
          <w:tcPr>
            <w:tcW w:w="2459" w:type="dxa"/>
          </w:tcPr>
          <w:p w:rsidR="002C6D7C" w:rsidRDefault="002C6D7C" w:rsidP="007B5F2B">
            <w:pPr>
              <w:rPr>
                <w:rFonts w:cstheme="minorHAnsi"/>
                <w:sz w:val="20"/>
                <w:szCs w:val="20"/>
              </w:rPr>
            </w:pPr>
            <w:r w:rsidRPr="00E84675">
              <w:rPr>
                <w:rFonts w:cstheme="minorHAnsi"/>
                <w:sz w:val="20"/>
                <w:szCs w:val="20"/>
              </w:rPr>
              <w:t xml:space="preserve">Συνδυασμός σπουδών </w:t>
            </w:r>
          </w:p>
          <w:p w:rsidR="002C6D7C" w:rsidRPr="007B5F2B" w:rsidRDefault="002C6D7C" w:rsidP="007B5F2B">
            <w:pPr>
              <w:rPr>
                <w:rFonts w:cstheme="minorHAnsi"/>
                <w:sz w:val="20"/>
                <w:szCs w:val="20"/>
                <w:lang w:val="en-US"/>
              </w:rPr>
            </w:pPr>
            <w:r w:rsidRPr="00E84675">
              <w:rPr>
                <w:rFonts w:cstheme="minorHAnsi"/>
                <w:sz w:val="20"/>
                <w:szCs w:val="20"/>
              </w:rPr>
              <w:t>και πρακτικής</w:t>
            </w:r>
            <w:r>
              <w:rPr>
                <w:rFonts w:cstheme="minorHAnsi"/>
                <w:sz w:val="20"/>
                <w:szCs w:val="20"/>
                <w:lang w:val="en-US"/>
              </w:rPr>
              <w:t>:</w:t>
            </w:r>
          </w:p>
        </w:tc>
        <w:tc>
          <w:tcPr>
            <w:tcW w:w="2887" w:type="dxa"/>
          </w:tcPr>
          <w:p w:rsidR="002C6D7C" w:rsidRDefault="002C6D7C">
            <w:pPr>
              <w:rPr>
                <w:rFonts w:cstheme="minorHAnsi"/>
                <w:sz w:val="20"/>
                <w:szCs w:val="20"/>
                <w:lang w:val="en-US"/>
              </w:rPr>
            </w:pPr>
          </w:p>
          <w:p w:rsidR="002C6D7C" w:rsidRPr="007B5F2B" w:rsidRDefault="002C6D7C" w:rsidP="007B5F2B">
            <w:pPr>
              <w:rPr>
                <w:rFonts w:cstheme="minorHAnsi"/>
                <w:sz w:val="20"/>
                <w:szCs w:val="20"/>
                <w:lang w:val="en-US"/>
              </w:rPr>
            </w:pPr>
          </w:p>
        </w:tc>
      </w:tr>
      <w:tr w:rsidR="002C6D7C" w:rsidTr="002C6D7C">
        <w:trPr>
          <w:trHeight w:val="337"/>
        </w:trPr>
        <w:tc>
          <w:tcPr>
            <w:tcW w:w="2263" w:type="dxa"/>
            <w:vMerge/>
          </w:tcPr>
          <w:p w:rsidR="002C6D7C" w:rsidRPr="00E84675" w:rsidRDefault="002C6D7C" w:rsidP="007B5F2B">
            <w:pPr>
              <w:rPr>
                <w:rFonts w:cstheme="minorHAnsi"/>
                <w:sz w:val="20"/>
                <w:szCs w:val="20"/>
              </w:rPr>
            </w:pPr>
          </w:p>
        </w:tc>
        <w:tc>
          <w:tcPr>
            <w:tcW w:w="4586" w:type="dxa"/>
            <w:gridSpan w:val="2"/>
          </w:tcPr>
          <w:p w:rsidR="002C6D7C" w:rsidRPr="00E84675" w:rsidRDefault="002C6D7C" w:rsidP="008E2D1F">
            <w:pPr>
              <w:jc w:val="both"/>
              <w:rPr>
                <w:rFonts w:cstheme="minorHAnsi"/>
                <w:sz w:val="20"/>
                <w:szCs w:val="20"/>
                <w:lang w:val="en-US"/>
              </w:rPr>
            </w:pPr>
            <w:r w:rsidRPr="00E84675">
              <w:rPr>
                <w:rFonts w:cstheme="minorHAnsi"/>
                <w:sz w:val="20"/>
                <w:szCs w:val="20"/>
              </w:rPr>
              <w:t xml:space="preserve">Πρόσφατα </w:t>
            </w:r>
            <w:proofErr w:type="spellStart"/>
            <w:r w:rsidRPr="00E84675">
              <w:rPr>
                <w:rFonts w:cstheme="minorHAnsi"/>
                <w:sz w:val="20"/>
                <w:szCs w:val="20"/>
              </w:rPr>
              <w:t>αποφοιτήσαντες</w:t>
            </w:r>
            <w:proofErr w:type="spellEnd"/>
            <w:r>
              <w:rPr>
                <w:rFonts w:cstheme="minorHAnsi"/>
                <w:sz w:val="20"/>
                <w:szCs w:val="20"/>
              </w:rPr>
              <w:t xml:space="preserve"> </w:t>
            </w:r>
            <w:r>
              <w:rPr>
                <w:rFonts w:cstheme="minorHAnsi"/>
                <w:sz w:val="20"/>
                <w:szCs w:val="20"/>
                <w:lang w:val="en-US"/>
              </w:rPr>
              <w:t>:</w:t>
            </w:r>
          </w:p>
          <w:p w:rsidR="002C6D7C" w:rsidRPr="007B5F2B" w:rsidRDefault="002C6D7C" w:rsidP="008E2D1F">
            <w:pPr>
              <w:spacing w:after="100" w:afterAutospacing="1"/>
              <w:jc w:val="both"/>
              <w:rPr>
                <w:rFonts w:cstheme="minorHAnsi"/>
              </w:rPr>
            </w:pPr>
            <w:r>
              <w:rPr>
                <w:rFonts w:cstheme="minorHAnsi"/>
                <w:sz w:val="20"/>
                <w:szCs w:val="20"/>
                <w:lang w:val="en-US"/>
              </w:rPr>
              <w:t>(</w:t>
            </w:r>
            <w:r>
              <w:rPr>
                <w:rFonts w:cstheme="minorHAnsi"/>
                <w:sz w:val="20"/>
                <w:szCs w:val="20"/>
              </w:rPr>
              <w:t>πρακτική άσκηση)</w:t>
            </w:r>
          </w:p>
        </w:tc>
        <w:tc>
          <w:tcPr>
            <w:tcW w:w="2887" w:type="dxa"/>
          </w:tcPr>
          <w:p w:rsidR="002C6D7C" w:rsidRDefault="002C6D7C">
            <w:pPr>
              <w:rPr>
                <w:rFonts w:cstheme="minorHAnsi"/>
              </w:rPr>
            </w:pPr>
          </w:p>
          <w:p w:rsidR="002C6D7C" w:rsidRPr="007B5F2B" w:rsidRDefault="002C6D7C" w:rsidP="008E2D1F">
            <w:pPr>
              <w:spacing w:after="100" w:afterAutospacing="1"/>
              <w:jc w:val="both"/>
              <w:rPr>
                <w:rFonts w:cstheme="minorHAnsi"/>
              </w:rPr>
            </w:pPr>
          </w:p>
        </w:tc>
      </w:tr>
      <w:tr w:rsidR="002C6D7C" w:rsidTr="002C6D7C">
        <w:trPr>
          <w:trHeight w:val="247"/>
        </w:trPr>
        <w:tc>
          <w:tcPr>
            <w:tcW w:w="2263" w:type="dxa"/>
            <w:vMerge/>
          </w:tcPr>
          <w:p w:rsidR="002C6D7C" w:rsidRPr="00E84675" w:rsidRDefault="002C6D7C" w:rsidP="007B5F2B">
            <w:pPr>
              <w:rPr>
                <w:rFonts w:cstheme="minorHAnsi"/>
                <w:sz w:val="20"/>
                <w:szCs w:val="20"/>
              </w:rPr>
            </w:pPr>
          </w:p>
        </w:tc>
        <w:tc>
          <w:tcPr>
            <w:tcW w:w="2127" w:type="dxa"/>
            <w:vMerge w:val="restart"/>
          </w:tcPr>
          <w:p w:rsidR="002C6D7C" w:rsidRDefault="002C6D7C" w:rsidP="007B5F2B">
            <w:pPr>
              <w:jc w:val="both"/>
              <w:rPr>
                <w:rFonts w:cstheme="minorHAnsi"/>
                <w:sz w:val="20"/>
                <w:szCs w:val="20"/>
              </w:rPr>
            </w:pPr>
          </w:p>
          <w:p w:rsidR="002C6D7C" w:rsidRDefault="002C6D7C" w:rsidP="007B5F2B">
            <w:pPr>
              <w:jc w:val="both"/>
              <w:rPr>
                <w:rFonts w:cstheme="minorHAnsi"/>
                <w:sz w:val="20"/>
                <w:szCs w:val="20"/>
              </w:rPr>
            </w:pPr>
            <w:r>
              <w:rPr>
                <w:rFonts w:cstheme="minorHAnsi"/>
                <w:sz w:val="20"/>
                <w:szCs w:val="20"/>
              </w:rPr>
              <w:t>Υποψήφιοι</w:t>
            </w:r>
          </w:p>
          <w:p w:rsidR="002C6D7C" w:rsidRDefault="002C6D7C" w:rsidP="007B5F2B">
            <w:pPr>
              <w:jc w:val="both"/>
              <w:rPr>
                <w:rFonts w:cstheme="minorHAnsi"/>
                <w:sz w:val="20"/>
                <w:szCs w:val="20"/>
              </w:rPr>
            </w:pPr>
            <w:r>
              <w:rPr>
                <w:rFonts w:cstheme="minorHAnsi"/>
                <w:sz w:val="20"/>
                <w:szCs w:val="20"/>
              </w:rPr>
              <w:t>διδάκτορες</w:t>
            </w:r>
          </w:p>
          <w:p w:rsidR="002C6D7C" w:rsidRPr="00E84675" w:rsidRDefault="002C6D7C" w:rsidP="007B5F2B">
            <w:pPr>
              <w:jc w:val="both"/>
              <w:rPr>
                <w:rFonts w:cstheme="minorHAnsi"/>
                <w:sz w:val="20"/>
                <w:szCs w:val="20"/>
              </w:rPr>
            </w:pPr>
          </w:p>
        </w:tc>
        <w:tc>
          <w:tcPr>
            <w:tcW w:w="2459" w:type="dxa"/>
          </w:tcPr>
          <w:p w:rsidR="002C6D7C" w:rsidRPr="007B5F2B" w:rsidRDefault="002C6D7C" w:rsidP="002C6D7C">
            <w:pPr>
              <w:rPr>
                <w:rFonts w:cstheme="minorHAnsi"/>
                <w:sz w:val="20"/>
                <w:szCs w:val="20"/>
                <w:lang w:val="en-US"/>
              </w:rPr>
            </w:pPr>
            <w:r>
              <w:rPr>
                <w:rFonts w:cstheme="minorHAnsi"/>
                <w:sz w:val="20"/>
                <w:szCs w:val="20"/>
              </w:rPr>
              <w:t>Εκπόνηση μέρους της διατριβής</w:t>
            </w:r>
            <w:r>
              <w:rPr>
                <w:rFonts w:cstheme="minorHAnsi"/>
                <w:sz w:val="20"/>
                <w:szCs w:val="20"/>
                <w:lang w:val="en-US"/>
              </w:rPr>
              <w:t>:</w:t>
            </w:r>
          </w:p>
        </w:tc>
        <w:tc>
          <w:tcPr>
            <w:tcW w:w="2887" w:type="dxa"/>
          </w:tcPr>
          <w:p w:rsidR="002C6D7C" w:rsidRPr="007B5F2B" w:rsidRDefault="002C6D7C" w:rsidP="002C6D7C">
            <w:pPr>
              <w:jc w:val="both"/>
              <w:rPr>
                <w:rFonts w:cstheme="minorHAnsi"/>
                <w:sz w:val="20"/>
                <w:szCs w:val="20"/>
                <w:lang w:val="en-US"/>
              </w:rPr>
            </w:pPr>
          </w:p>
        </w:tc>
      </w:tr>
      <w:tr w:rsidR="002C6D7C" w:rsidTr="002C6D7C">
        <w:trPr>
          <w:trHeight w:val="240"/>
        </w:trPr>
        <w:tc>
          <w:tcPr>
            <w:tcW w:w="2263" w:type="dxa"/>
            <w:vMerge/>
          </w:tcPr>
          <w:p w:rsidR="002C6D7C" w:rsidRPr="00E84675" w:rsidRDefault="002C6D7C" w:rsidP="007B5F2B">
            <w:pPr>
              <w:rPr>
                <w:rFonts w:cstheme="minorHAnsi"/>
                <w:sz w:val="20"/>
                <w:szCs w:val="20"/>
              </w:rPr>
            </w:pPr>
          </w:p>
        </w:tc>
        <w:tc>
          <w:tcPr>
            <w:tcW w:w="2127" w:type="dxa"/>
            <w:vMerge/>
          </w:tcPr>
          <w:p w:rsidR="002C6D7C" w:rsidRDefault="002C6D7C" w:rsidP="007B5F2B">
            <w:pPr>
              <w:jc w:val="both"/>
              <w:rPr>
                <w:rFonts w:cstheme="minorHAnsi"/>
                <w:sz w:val="20"/>
                <w:szCs w:val="20"/>
              </w:rPr>
            </w:pPr>
          </w:p>
        </w:tc>
        <w:tc>
          <w:tcPr>
            <w:tcW w:w="2459" w:type="dxa"/>
          </w:tcPr>
          <w:p w:rsidR="002C6D7C" w:rsidRPr="007B5F2B" w:rsidRDefault="002C6D7C" w:rsidP="002C6D7C">
            <w:pPr>
              <w:rPr>
                <w:rFonts w:cstheme="minorHAnsi"/>
                <w:sz w:val="20"/>
                <w:szCs w:val="20"/>
                <w:lang w:val="en-US"/>
              </w:rPr>
            </w:pPr>
            <w:r>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887" w:type="dxa"/>
          </w:tcPr>
          <w:p w:rsidR="002C6D7C" w:rsidRPr="007B5F2B" w:rsidRDefault="002C6D7C" w:rsidP="002C6D7C">
            <w:pPr>
              <w:jc w:val="both"/>
              <w:rPr>
                <w:rFonts w:cstheme="minorHAnsi"/>
                <w:sz w:val="20"/>
                <w:szCs w:val="20"/>
                <w:lang w:val="en-US"/>
              </w:rPr>
            </w:pPr>
          </w:p>
        </w:tc>
      </w:tr>
      <w:tr w:rsidR="002C6D7C" w:rsidTr="002C6D7C">
        <w:trPr>
          <w:trHeight w:val="473"/>
        </w:trPr>
        <w:tc>
          <w:tcPr>
            <w:tcW w:w="2263" w:type="dxa"/>
            <w:vMerge/>
          </w:tcPr>
          <w:p w:rsidR="002C6D7C" w:rsidRPr="00E84675" w:rsidRDefault="002C6D7C" w:rsidP="007B5F2B">
            <w:pPr>
              <w:rPr>
                <w:rFonts w:cstheme="minorHAnsi"/>
                <w:sz w:val="20"/>
                <w:szCs w:val="20"/>
              </w:rPr>
            </w:pPr>
          </w:p>
        </w:tc>
        <w:tc>
          <w:tcPr>
            <w:tcW w:w="2127" w:type="dxa"/>
            <w:vMerge/>
          </w:tcPr>
          <w:p w:rsidR="002C6D7C" w:rsidRDefault="002C6D7C" w:rsidP="007B5F2B">
            <w:pPr>
              <w:jc w:val="both"/>
              <w:rPr>
                <w:rFonts w:cstheme="minorHAnsi"/>
                <w:sz w:val="20"/>
                <w:szCs w:val="20"/>
              </w:rPr>
            </w:pPr>
          </w:p>
        </w:tc>
        <w:tc>
          <w:tcPr>
            <w:tcW w:w="2459" w:type="dxa"/>
          </w:tcPr>
          <w:p w:rsidR="002C6D7C" w:rsidRPr="007B5F2B" w:rsidRDefault="002C6D7C" w:rsidP="002C6D7C">
            <w:pPr>
              <w:rPr>
                <w:rFonts w:cstheme="minorHAnsi"/>
                <w:sz w:val="20"/>
                <w:szCs w:val="20"/>
                <w:lang w:val="en-US"/>
              </w:rPr>
            </w:pPr>
            <w:r>
              <w:rPr>
                <w:rFonts w:cstheme="minorHAnsi"/>
                <w:sz w:val="20"/>
                <w:szCs w:val="20"/>
              </w:rPr>
              <w:t>Συνδυασμός των παραπάνω</w:t>
            </w:r>
            <w:r>
              <w:rPr>
                <w:rFonts w:cstheme="minorHAnsi"/>
                <w:sz w:val="20"/>
                <w:szCs w:val="20"/>
                <w:lang w:val="en-US"/>
              </w:rPr>
              <w:t>:</w:t>
            </w:r>
          </w:p>
        </w:tc>
        <w:tc>
          <w:tcPr>
            <w:tcW w:w="2887" w:type="dxa"/>
          </w:tcPr>
          <w:p w:rsidR="002C6D7C" w:rsidRPr="007B5F2B" w:rsidRDefault="002C6D7C" w:rsidP="002C6D7C">
            <w:pPr>
              <w:jc w:val="both"/>
              <w:rPr>
                <w:rFonts w:cstheme="minorHAnsi"/>
                <w:sz w:val="20"/>
                <w:szCs w:val="20"/>
                <w:lang w:val="en-US"/>
              </w:rPr>
            </w:pPr>
          </w:p>
        </w:tc>
      </w:tr>
      <w:tr w:rsidR="007B5F2B" w:rsidTr="00D30E03">
        <w:trPr>
          <w:trHeight w:val="473"/>
        </w:trPr>
        <w:tc>
          <w:tcPr>
            <w:tcW w:w="9736" w:type="dxa"/>
            <w:gridSpan w:val="4"/>
          </w:tcPr>
          <w:p w:rsidR="007B5F2B" w:rsidRDefault="00DB6C26" w:rsidP="00BA37EE">
            <w:pPr>
              <w:jc w:val="both"/>
              <w:rPr>
                <w:rFonts w:cstheme="minorHAnsi"/>
                <w:i/>
                <w:sz w:val="18"/>
                <w:szCs w:val="18"/>
              </w:rPr>
            </w:pPr>
            <w:r w:rsidRPr="00DB6C26">
              <w:rPr>
                <w:rFonts w:cstheme="minorHAnsi"/>
                <w:b/>
                <w:i/>
                <w:sz w:val="18"/>
                <w:szCs w:val="18"/>
                <w:vertAlign w:val="superscript"/>
              </w:rPr>
              <w:t>1</w:t>
            </w:r>
            <w:r w:rsidR="00CA4E8E">
              <w:rPr>
                <w:rFonts w:cstheme="minorHAnsi"/>
                <w:i/>
                <w:sz w:val="18"/>
                <w:szCs w:val="18"/>
              </w:rPr>
              <w:t>Παρότι απαιτείται μόνο ο συνολικός αριθμός των κινητικοτήτων, η εξειδίκευση σε συνδυασμό με την αιτιολόγησή τους μπορεί να είναι χρήσιμες για την</w:t>
            </w:r>
            <w:r w:rsidR="00BA37EE">
              <w:rPr>
                <w:rFonts w:cstheme="minorHAnsi"/>
                <w:i/>
                <w:sz w:val="18"/>
                <w:szCs w:val="18"/>
              </w:rPr>
              <w:t xml:space="preserve"> καλύτερη</w:t>
            </w:r>
            <w:r w:rsidR="00CA4E8E">
              <w:rPr>
                <w:rFonts w:cstheme="minorHAnsi"/>
                <w:i/>
                <w:sz w:val="18"/>
                <w:szCs w:val="18"/>
              </w:rPr>
              <w:t xml:space="preserve"> επισκόπηση</w:t>
            </w:r>
            <w:r w:rsidR="00BA37EE">
              <w:rPr>
                <w:rFonts w:cstheme="minorHAnsi"/>
                <w:i/>
                <w:sz w:val="18"/>
                <w:szCs w:val="18"/>
              </w:rPr>
              <w:t xml:space="preserve"> των προτεινόμενων δραστηριοτήτων και να συμβάλει στην</w:t>
            </w:r>
            <w:r w:rsidR="00CA4E8E">
              <w:rPr>
                <w:rFonts w:cstheme="minorHAnsi"/>
                <w:i/>
                <w:sz w:val="18"/>
                <w:szCs w:val="18"/>
              </w:rPr>
              <w:t xml:space="preserve"> </w:t>
            </w:r>
            <w:r w:rsidR="006E77A3">
              <w:rPr>
                <w:rFonts w:cstheme="minorHAnsi"/>
                <w:i/>
                <w:sz w:val="18"/>
                <w:szCs w:val="18"/>
              </w:rPr>
              <w:t>καλύτερη αξιολόγηση της πρότασης</w:t>
            </w:r>
            <w:r w:rsidR="00BA37EE">
              <w:rPr>
                <w:rFonts w:cstheme="minorHAnsi"/>
                <w:i/>
                <w:sz w:val="18"/>
                <w:szCs w:val="18"/>
              </w:rPr>
              <w:t>.</w:t>
            </w:r>
            <w:r w:rsidR="00E120CC">
              <w:rPr>
                <w:rFonts w:cstheme="minorHAnsi"/>
                <w:i/>
                <w:sz w:val="18"/>
                <w:szCs w:val="18"/>
              </w:rPr>
              <w:t xml:space="preserve"> Λάβετε υ</w:t>
            </w:r>
            <w:r w:rsidR="006E77A3">
              <w:rPr>
                <w:rFonts w:cstheme="minorHAnsi"/>
                <w:i/>
                <w:sz w:val="18"/>
                <w:szCs w:val="18"/>
              </w:rPr>
              <w:t>πόψη τις χώρες στον</w:t>
            </w:r>
            <w:r w:rsidR="002E5FE5">
              <w:rPr>
                <w:rFonts w:cstheme="minorHAnsi"/>
                <w:i/>
                <w:sz w:val="18"/>
                <w:szCs w:val="18"/>
              </w:rPr>
              <w:t xml:space="preserve"> παρατιθέμενου</w:t>
            </w:r>
            <w:r w:rsidR="006E77A3">
              <w:rPr>
                <w:rFonts w:cstheme="minorHAnsi"/>
                <w:i/>
                <w:sz w:val="18"/>
                <w:szCs w:val="18"/>
              </w:rPr>
              <w:t xml:space="preserve"> πίνακα για τις οποίες</w:t>
            </w:r>
            <w:r w:rsidR="00E120CC">
              <w:rPr>
                <w:rFonts w:cstheme="minorHAnsi"/>
                <w:i/>
                <w:sz w:val="18"/>
                <w:szCs w:val="18"/>
              </w:rPr>
              <w:t xml:space="preserve"> είναι επιτρεπτή μόνο η εξερχόμενη κινητικότητα για </w:t>
            </w:r>
            <w:r>
              <w:rPr>
                <w:rFonts w:cstheme="minorHAnsi"/>
                <w:i/>
                <w:sz w:val="18"/>
                <w:szCs w:val="18"/>
              </w:rPr>
              <w:t>υποψήφιους διδάκτορες.</w:t>
            </w:r>
          </w:p>
          <w:p w:rsidR="00DB6C26" w:rsidRPr="00DB6C26" w:rsidRDefault="00493C8B" w:rsidP="00BA37EE">
            <w:pPr>
              <w:jc w:val="both"/>
              <w:rPr>
                <w:rFonts w:ascii="Verdana" w:hAnsi="Verdana" w:cstheme="minorHAnsi"/>
                <w:i/>
                <w:sz w:val="18"/>
                <w:szCs w:val="18"/>
                <w:vertAlign w:val="superscript"/>
              </w:rPr>
            </w:pPr>
            <w:r w:rsidRPr="00493C8B">
              <w:rPr>
                <w:rFonts w:cstheme="minorHAnsi"/>
                <w:b/>
                <w:i/>
                <w:sz w:val="18"/>
                <w:szCs w:val="18"/>
                <w:vertAlign w:val="superscript"/>
              </w:rPr>
              <w:t>2</w:t>
            </w:r>
            <w:r w:rsidR="00DB6C26" w:rsidRPr="00DB6C26">
              <w:rPr>
                <w:rFonts w:cstheme="minorHAnsi"/>
                <w:i/>
                <w:sz w:val="18"/>
                <w:szCs w:val="18"/>
              </w:rPr>
              <w:t>Μπορείτε να παραθέσετε μια λίστα με τους μη ακαδημαϊκούς οργανισμούς υποδοχής των εξερχόμενων φοιτητών για πρακτική άσκηση στην χώρα του Ιδρύματος εταίρου, εφόσον οι πληροφορίες αυτές είναι διαθέσιμες πριν από την υποβολή του αιτήματος.</w:t>
            </w:r>
          </w:p>
        </w:tc>
      </w:tr>
    </w:tbl>
    <w:p w:rsidR="00493C8B" w:rsidRDefault="00493C8B" w:rsidP="002C6D7C">
      <w:pPr>
        <w:spacing w:after="100" w:afterAutospacing="1"/>
        <w:jc w:val="both"/>
        <w:rPr>
          <w:rFonts w:cstheme="minorHAnsi"/>
        </w:rPr>
      </w:pPr>
    </w:p>
    <w:p w:rsidR="004972BE" w:rsidRDefault="004972BE" w:rsidP="00493C8B">
      <w:pPr>
        <w:spacing w:after="0"/>
        <w:ind w:firstLine="284"/>
        <w:jc w:val="both"/>
        <w:rPr>
          <w:rFonts w:cstheme="minorHAnsi"/>
          <w:b/>
        </w:rPr>
      </w:pPr>
    </w:p>
    <w:p w:rsidR="00196702" w:rsidRDefault="00196702" w:rsidP="00493C8B">
      <w:pPr>
        <w:spacing w:after="0"/>
        <w:ind w:firstLine="284"/>
        <w:jc w:val="both"/>
        <w:rPr>
          <w:rFonts w:cstheme="minorHAnsi"/>
          <w:b/>
        </w:rPr>
      </w:pPr>
    </w:p>
    <w:p w:rsidR="00493C8B" w:rsidRPr="006E77A3" w:rsidRDefault="00493C8B" w:rsidP="00493C8B">
      <w:pPr>
        <w:spacing w:after="0"/>
        <w:ind w:firstLine="284"/>
        <w:jc w:val="both"/>
        <w:rPr>
          <w:rFonts w:cstheme="minorHAnsi"/>
          <w:b/>
          <w:sz w:val="20"/>
          <w:szCs w:val="20"/>
        </w:rPr>
      </w:pPr>
      <w:r w:rsidRPr="006E77A3">
        <w:rPr>
          <w:rFonts w:cstheme="minorHAnsi"/>
          <w:b/>
          <w:sz w:val="20"/>
          <w:szCs w:val="20"/>
        </w:rPr>
        <w:t>3α. Προτεινόμενες εισερχόμενες κινητικότητες προσωπικού στο Π.Κ από το Ίδρυμα-εταίρο</w:t>
      </w:r>
    </w:p>
    <w:tbl>
      <w:tblPr>
        <w:tblStyle w:val="a7"/>
        <w:tblW w:w="0" w:type="auto"/>
        <w:tblLook w:val="04A0" w:firstRow="1" w:lastRow="0" w:firstColumn="1" w:lastColumn="0" w:noHBand="0" w:noVBand="1"/>
      </w:tblPr>
      <w:tblGrid>
        <w:gridCol w:w="2122"/>
        <w:gridCol w:w="2597"/>
        <w:gridCol w:w="23"/>
        <w:gridCol w:w="2280"/>
        <w:gridCol w:w="2714"/>
      </w:tblGrid>
      <w:tr w:rsidR="002C6D7C" w:rsidTr="002C6D7C">
        <w:trPr>
          <w:trHeight w:val="413"/>
        </w:trPr>
        <w:tc>
          <w:tcPr>
            <w:tcW w:w="2122" w:type="dxa"/>
            <w:vMerge w:val="restart"/>
          </w:tcPr>
          <w:p w:rsidR="002C6D7C" w:rsidRDefault="002C6D7C" w:rsidP="00D30E03">
            <w:pPr>
              <w:rPr>
                <w:rFonts w:cstheme="minorHAnsi"/>
                <w:b/>
                <w:sz w:val="20"/>
                <w:szCs w:val="20"/>
                <w:u w:val="single"/>
              </w:rPr>
            </w:pPr>
          </w:p>
          <w:p w:rsidR="002C6D7C" w:rsidRPr="002C6D7C" w:rsidRDefault="002C6D7C" w:rsidP="00D30E03">
            <w:pPr>
              <w:rPr>
                <w:rFonts w:cstheme="minorHAnsi"/>
                <w:b/>
                <w:sz w:val="20"/>
                <w:szCs w:val="20"/>
                <w:u w:val="single"/>
              </w:rPr>
            </w:pPr>
            <w:r w:rsidRPr="006E77A3">
              <w:rPr>
                <w:rFonts w:cstheme="minorHAnsi"/>
                <w:b/>
                <w:sz w:val="20"/>
                <w:szCs w:val="20"/>
              </w:rPr>
              <w:t xml:space="preserve">Ενδεικτικός </w:t>
            </w:r>
            <w:r>
              <w:rPr>
                <w:rFonts w:cstheme="minorHAnsi"/>
                <w:b/>
                <w:sz w:val="20"/>
                <w:szCs w:val="20"/>
              </w:rPr>
              <w:t>α</w:t>
            </w:r>
            <w:r w:rsidRPr="007B5F2B">
              <w:rPr>
                <w:rFonts w:cstheme="minorHAnsi"/>
                <w:b/>
                <w:sz w:val="20"/>
                <w:szCs w:val="20"/>
              </w:rPr>
              <w:t>ριθμός</w:t>
            </w:r>
            <w:r w:rsidR="006E77A3">
              <w:rPr>
                <w:rFonts w:cstheme="minorHAnsi"/>
                <w:b/>
                <w:sz w:val="20"/>
                <w:szCs w:val="20"/>
              </w:rPr>
              <w:t xml:space="preserve"> του συνόλου των </w:t>
            </w:r>
            <w:r w:rsidRPr="007B5F2B">
              <w:rPr>
                <w:rFonts w:cstheme="minorHAnsi"/>
                <w:b/>
                <w:sz w:val="20"/>
                <w:szCs w:val="20"/>
              </w:rPr>
              <w:t>κινητικοτήτων προσωπικού</w:t>
            </w:r>
            <w:r>
              <w:rPr>
                <w:rFonts w:ascii="Verdana" w:hAnsi="Verdana" w:cstheme="minorHAnsi"/>
                <w:b/>
                <w:sz w:val="20"/>
                <w:szCs w:val="20"/>
              </w:rPr>
              <w:t>*</w:t>
            </w:r>
            <w:r w:rsidRPr="002C6D7C">
              <w:rPr>
                <w:rFonts w:ascii="Verdana" w:hAnsi="Verdana" w:cstheme="minorHAnsi"/>
                <w:b/>
                <w:sz w:val="20"/>
                <w:szCs w:val="20"/>
              </w:rPr>
              <w:t>:</w:t>
            </w:r>
          </w:p>
        </w:tc>
        <w:tc>
          <w:tcPr>
            <w:tcW w:w="4900" w:type="dxa"/>
            <w:gridSpan w:val="3"/>
          </w:tcPr>
          <w:p w:rsidR="002C6D7C" w:rsidRPr="00E84675" w:rsidRDefault="002C6D7C" w:rsidP="00D30E03">
            <w:pPr>
              <w:jc w:val="both"/>
              <w:rPr>
                <w:rFonts w:cstheme="minorHAnsi"/>
                <w:sz w:val="20"/>
                <w:szCs w:val="20"/>
              </w:rPr>
            </w:pPr>
          </w:p>
        </w:tc>
        <w:tc>
          <w:tcPr>
            <w:tcW w:w="2714" w:type="dxa"/>
          </w:tcPr>
          <w:p w:rsidR="002C6D7C" w:rsidRPr="00E84675"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413"/>
        </w:trPr>
        <w:tc>
          <w:tcPr>
            <w:tcW w:w="2122" w:type="dxa"/>
            <w:vMerge/>
          </w:tcPr>
          <w:p w:rsidR="002C6D7C" w:rsidRPr="007B5F2B" w:rsidRDefault="002C6D7C" w:rsidP="00D30E03">
            <w:pPr>
              <w:rPr>
                <w:rFonts w:cstheme="minorHAnsi"/>
                <w:b/>
                <w:sz w:val="20"/>
                <w:szCs w:val="20"/>
              </w:rPr>
            </w:pPr>
          </w:p>
        </w:tc>
        <w:tc>
          <w:tcPr>
            <w:tcW w:w="4900" w:type="dxa"/>
            <w:gridSpan w:val="3"/>
          </w:tcPr>
          <w:p w:rsidR="002C6D7C" w:rsidRPr="008E2D1F" w:rsidRDefault="002C6D7C" w:rsidP="00D30E03">
            <w:pPr>
              <w:jc w:val="both"/>
              <w:rPr>
                <w:rFonts w:cstheme="minorHAnsi"/>
                <w:sz w:val="20"/>
                <w:szCs w:val="20"/>
              </w:rPr>
            </w:pPr>
            <w:r w:rsidRPr="00E84675">
              <w:rPr>
                <w:rFonts w:cstheme="minorHAnsi"/>
                <w:sz w:val="20"/>
                <w:szCs w:val="20"/>
              </w:rPr>
              <w:t>Διδασκαλία</w:t>
            </w:r>
            <w:r w:rsidRPr="008E2D1F">
              <w:rPr>
                <w:rFonts w:cstheme="minorHAnsi"/>
                <w:sz w:val="20"/>
                <w:szCs w:val="20"/>
              </w:rPr>
              <w:t>:</w:t>
            </w:r>
          </w:p>
        </w:tc>
        <w:tc>
          <w:tcPr>
            <w:tcW w:w="2714" w:type="dxa"/>
          </w:tcPr>
          <w:p w:rsidR="002C6D7C" w:rsidRPr="008E2D1F" w:rsidRDefault="002C6D7C" w:rsidP="002C6D7C">
            <w:pPr>
              <w:jc w:val="both"/>
              <w:rPr>
                <w:rFonts w:cstheme="minorHAnsi"/>
                <w:sz w:val="20"/>
                <w:szCs w:val="20"/>
              </w:rPr>
            </w:pPr>
          </w:p>
        </w:tc>
      </w:tr>
      <w:tr w:rsidR="002C6D7C" w:rsidTr="002C6D7C">
        <w:trPr>
          <w:trHeight w:val="405"/>
        </w:trPr>
        <w:tc>
          <w:tcPr>
            <w:tcW w:w="2122" w:type="dxa"/>
            <w:vMerge/>
          </w:tcPr>
          <w:p w:rsidR="002C6D7C" w:rsidRPr="00E84675" w:rsidRDefault="002C6D7C" w:rsidP="00D30E03">
            <w:pPr>
              <w:spacing w:after="100" w:afterAutospacing="1"/>
              <w:rPr>
                <w:rFonts w:cstheme="minorHAnsi"/>
                <w:sz w:val="20"/>
                <w:szCs w:val="20"/>
              </w:rPr>
            </w:pPr>
          </w:p>
        </w:tc>
        <w:tc>
          <w:tcPr>
            <w:tcW w:w="4900" w:type="dxa"/>
            <w:gridSpan w:val="3"/>
          </w:tcPr>
          <w:p w:rsidR="002C6D7C" w:rsidRPr="008E2D1F" w:rsidRDefault="002C6D7C" w:rsidP="00D30E03">
            <w:pPr>
              <w:spacing w:after="100" w:afterAutospacing="1"/>
              <w:jc w:val="both"/>
              <w:rPr>
                <w:rFonts w:cstheme="minorHAnsi"/>
                <w:sz w:val="20"/>
                <w:szCs w:val="20"/>
              </w:rPr>
            </w:pPr>
            <w:r w:rsidRPr="00E84675">
              <w:rPr>
                <w:rFonts w:cstheme="minorHAnsi"/>
                <w:sz w:val="20"/>
                <w:szCs w:val="20"/>
              </w:rPr>
              <w:t>Επιμόρφωση</w:t>
            </w:r>
            <w:r w:rsidRPr="008E2D1F">
              <w:rPr>
                <w:rFonts w:cstheme="minorHAnsi"/>
                <w:sz w:val="20"/>
                <w:szCs w:val="20"/>
              </w:rPr>
              <w:t>:</w:t>
            </w:r>
          </w:p>
        </w:tc>
        <w:tc>
          <w:tcPr>
            <w:tcW w:w="2714" w:type="dxa"/>
          </w:tcPr>
          <w:p w:rsidR="002C6D7C" w:rsidRPr="008E2D1F" w:rsidRDefault="002C6D7C" w:rsidP="002C6D7C">
            <w:pPr>
              <w:spacing w:after="100" w:afterAutospacing="1"/>
              <w:jc w:val="both"/>
              <w:rPr>
                <w:rFonts w:cstheme="minorHAnsi"/>
                <w:sz w:val="20"/>
                <w:szCs w:val="20"/>
              </w:rPr>
            </w:pPr>
          </w:p>
        </w:tc>
      </w:tr>
      <w:tr w:rsidR="00493C8B" w:rsidTr="00D30E03">
        <w:trPr>
          <w:trHeight w:val="405"/>
        </w:trPr>
        <w:tc>
          <w:tcPr>
            <w:tcW w:w="9736" w:type="dxa"/>
            <w:gridSpan w:val="5"/>
          </w:tcPr>
          <w:p w:rsidR="00493C8B" w:rsidRPr="00E84675" w:rsidRDefault="00493C8B" w:rsidP="00D30E03">
            <w:pPr>
              <w:spacing w:after="100" w:afterAutospacing="1"/>
              <w:jc w:val="both"/>
              <w:rPr>
                <w:rFonts w:cstheme="minorHAnsi"/>
                <w:sz w:val="20"/>
                <w:szCs w:val="20"/>
              </w:rPr>
            </w:pPr>
            <w:r>
              <w:rPr>
                <w:rFonts w:ascii="Verdana" w:hAnsi="Verdana" w:cstheme="minorHAnsi"/>
                <w:i/>
                <w:sz w:val="18"/>
                <w:szCs w:val="18"/>
                <w:vertAlign w:val="superscript"/>
              </w:rPr>
              <w:t>*</w:t>
            </w:r>
            <w:r>
              <w:rPr>
                <w:rFonts w:cstheme="minorHAnsi"/>
                <w:i/>
                <w:sz w:val="18"/>
                <w:szCs w:val="18"/>
              </w:rPr>
              <w:t xml:space="preserve">Παρότι απαιτείται μόνο ο συνολικός αριθμός των κινητικοτήτων, η εξειδίκευση σε συνδυασμό με την αιτιολόγησή τους μπορεί να είναι χρήσιμες για την καλύτερη επισκόπηση των προτεινόμενων δραστηριοτήτων και να συμβάλει στην αξιολόγηση της πρότασής σας.  </w:t>
            </w:r>
            <w:r w:rsidRPr="00AA34AF">
              <w:rPr>
                <w:rFonts w:cstheme="minorHAnsi"/>
                <w:i/>
                <w:sz w:val="18"/>
                <w:szCs w:val="18"/>
              </w:rPr>
              <w:t xml:space="preserve"> </w:t>
            </w:r>
          </w:p>
        </w:tc>
      </w:tr>
      <w:tr w:rsidR="00493C8B" w:rsidTr="00D30E03">
        <w:trPr>
          <w:trHeight w:val="405"/>
        </w:trPr>
        <w:tc>
          <w:tcPr>
            <w:tcW w:w="9736" w:type="dxa"/>
            <w:gridSpan w:val="5"/>
            <w:tcBorders>
              <w:left w:val="nil"/>
              <w:right w:val="nil"/>
            </w:tcBorders>
          </w:tcPr>
          <w:p w:rsidR="006E77A3" w:rsidRDefault="00493C8B" w:rsidP="00D30E03">
            <w:pPr>
              <w:jc w:val="both"/>
              <w:rPr>
                <w:rFonts w:cstheme="minorHAnsi"/>
                <w:b/>
                <w:sz w:val="20"/>
                <w:szCs w:val="20"/>
              </w:rPr>
            </w:pPr>
            <w:r w:rsidRPr="006E77A3">
              <w:rPr>
                <w:rFonts w:cstheme="minorHAnsi"/>
                <w:b/>
                <w:sz w:val="20"/>
                <w:szCs w:val="20"/>
              </w:rPr>
              <w:t xml:space="preserve"> </w:t>
            </w:r>
          </w:p>
          <w:p w:rsidR="00493C8B" w:rsidRPr="006E77A3" w:rsidRDefault="00493C8B" w:rsidP="00D30E03">
            <w:pPr>
              <w:jc w:val="both"/>
              <w:rPr>
                <w:rFonts w:cstheme="minorHAnsi"/>
                <w:b/>
                <w:sz w:val="20"/>
                <w:szCs w:val="20"/>
              </w:rPr>
            </w:pPr>
            <w:r w:rsidRPr="006E77A3">
              <w:rPr>
                <w:rFonts w:cstheme="minorHAnsi"/>
                <w:b/>
                <w:sz w:val="20"/>
                <w:szCs w:val="20"/>
              </w:rPr>
              <w:t xml:space="preserve"> 3β. Προτεινόμενες εισερχόμενες κινητικότητες φοιτητών στο Π.Κ από το Ίδρυμα-εταίρο</w:t>
            </w:r>
          </w:p>
        </w:tc>
      </w:tr>
      <w:tr w:rsidR="002C6D7C" w:rsidTr="002C6D7C">
        <w:trPr>
          <w:trHeight w:val="157"/>
        </w:trPr>
        <w:tc>
          <w:tcPr>
            <w:tcW w:w="2122" w:type="dxa"/>
            <w:vMerge w:val="restart"/>
          </w:tcPr>
          <w:p w:rsidR="002C6D7C" w:rsidRDefault="002C6D7C" w:rsidP="00D30E03">
            <w:pPr>
              <w:rPr>
                <w:rFonts w:cstheme="minorHAnsi"/>
                <w:sz w:val="20"/>
                <w:szCs w:val="20"/>
              </w:rPr>
            </w:pPr>
          </w:p>
          <w:p w:rsidR="002C6D7C" w:rsidRDefault="002C6D7C" w:rsidP="00D30E03">
            <w:pPr>
              <w:rPr>
                <w:rFonts w:cstheme="minorHAnsi"/>
                <w:sz w:val="20"/>
                <w:szCs w:val="20"/>
              </w:rPr>
            </w:pPr>
          </w:p>
          <w:p w:rsidR="002C6D7C" w:rsidRDefault="002C6D7C" w:rsidP="00D30E03">
            <w:pPr>
              <w:rPr>
                <w:rFonts w:cstheme="minorHAnsi"/>
                <w:b/>
                <w:sz w:val="20"/>
                <w:szCs w:val="20"/>
              </w:rPr>
            </w:pPr>
          </w:p>
          <w:p w:rsidR="002C6D7C" w:rsidRDefault="002C6D7C" w:rsidP="00D30E03">
            <w:pPr>
              <w:rPr>
                <w:rFonts w:cstheme="minorHAnsi"/>
                <w:b/>
                <w:sz w:val="20"/>
                <w:szCs w:val="20"/>
              </w:rPr>
            </w:pPr>
          </w:p>
          <w:p w:rsidR="002C6D7C" w:rsidRDefault="002C6D7C" w:rsidP="00D30E03">
            <w:pPr>
              <w:rPr>
                <w:rFonts w:cstheme="minorHAnsi"/>
                <w:b/>
                <w:sz w:val="20"/>
                <w:szCs w:val="20"/>
              </w:rPr>
            </w:pPr>
          </w:p>
          <w:p w:rsidR="002C6D7C" w:rsidRDefault="006E77A3" w:rsidP="00D30E03">
            <w:pPr>
              <w:rPr>
                <w:rFonts w:cstheme="minorHAnsi"/>
                <w:b/>
                <w:sz w:val="20"/>
                <w:szCs w:val="20"/>
              </w:rPr>
            </w:pPr>
            <w:r w:rsidRPr="006E77A3">
              <w:rPr>
                <w:rFonts w:cstheme="minorHAnsi"/>
                <w:b/>
                <w:sz w:val="20"/>
                <w:szCs w:val="20"/>
              </w:rPr>
              <w:t>Ενδεικτικός</w:t>
            </w:r>
            <w:r w:rsidR="002C6D7C">
              <w:rPr>
                <w:rFonts w:cstheme="minorHAnsi"/>
                <w:b/>
                <w:sz w:val="20"/>
                <w:szCs w:val="20"/>
              </w:rPr>
              <w:t xml:space="preserve"> α</w:t>
            </w:r>
            <w:r w:rsidR="002C6D7C" w:rsidRPr="007B5F2B">
              <w:rPr>
                <w:rFonts w:cstheme="minorHAnsi"/>
                <w:b/>
                <w:sz w:val="20"/>
                <w:szCs w:val="20"/>
              </w:rPr>
              <w:t xml:space="preserve">ριθμός </w:t>
            </w:r>
            <w:r>
              <w:rPr>
                <w:rFonts w:cstheme="minorHAnsi"/>
                <w:b/>
                <w:sz w:val="20"/>
                <w:szCs w:val="20"/>
              </w:rPr>
              <w:t>του συνόλου των</w:t>
            </w:r>
            <w:r w:rsidR="002C6D7C" w:rsidRPr="007B5F2B">
              <w:rPr>
                <w:rFonts w:cstheme="minorHAnsi"/>
                <w:b/>
                <w:sz w:val="20"/>
                <w:szCs w:val="20"/>
              </w:rPr>
              <w:t xml:space="preserve"> κινητικοτήτων φοιτητών</w:t>
            </w:r>
            <w:r w:rsidR="002C6D7C">
              <w:rPr>
                <w:rFonts w:ascii="Verdana" w:hAnsi="Verdana" w:cstheme="minorHAnsi"/>
                <w:b/>
                <w:sz w:val="20"/>
                <w:szCs w:val="20"/>
                <w:vertAlign w:val="superscript"/>
              </w:rPr>
              <w:t>1</w:t>
            </w:r>
            <w:r w:rsidR="002C6D7C">
              <w:rPr>
                <w:rFonts w:cstheme="minorHAnsi"/>
                <w:b/>
                <w:sz w:val="20"/>
                <w:szCs w:val="20"/>
              </w:rPr>
              <w:t xml:space="preserve"> </w:t>
            </w:r>
            <w:r w:rsidR="002C6D7C" w:rsidRPr="008E2D1F">
              <w:rPr>
                <w:rFonts w:cstheme="minorHAnsi"/>
                <w:b/>
                <w:sz w:val="20"/>
                <w:szCs w:val="20"/>
              </w:rPr>
              <w:t xml:space="preserve">: </w:t>
            </w:r>
          </w:p>
          <w:p w:rsidR="002C6D7C" w:rsidRPr="007B5F2B" w:rsidRDefault="002C6D7C" w:rsidP="00D30E03">
            <w:pPr>
              <w:rPr>
                <w:rFonts w:cstheme="minorHAnsi"/>
                <w:b/>
                <w:sz w:val="20"/>
                <w:szCs w:val="20"/>
              </w:rPr>
            </w:pPr>
          </w:p>
        </w:tc>
        <w:tc>
          <w:tcPr>
            <w:tcW w:w="2620" w:type="dxa"/>
            <w:gridSpan w:val="2"/>
            <w:vMerge w:val="restart"/>
          </w:tcPr>
          <w:p w:rsidR="002C6D7C" w:rsidRDefault="002C6D7C" w:rsidP="00D30E03">
            <w:pPr>
              <w:jc w:val="both"/>
              <w:rPr>
                <w:rFonts w:cstheme="minorHAnsi"/>
                <w:sz w:val="20"/>
                <w:szCs w:val="20"/>
              </w:rPr>
            </w:pPr>
          </w:p>
          <w:p w:rsidR="002C6D7C" w:rsidRPr="00E84675" w:rsidRDefault="002C6D7C" w:rsidP="00D30E03">
            <w:pPr>
              <w:jc w:val="both"/>
              <w:rPr>
                <w:rFonts w:cstheme="minorHAnsi"/>
                <w:sz w:val="20"/>
                <w:szCs w:val="20"/>
              </w:rPr>
            </w:pPr>
            <w:r w:rsidRPr="00E84675">
              <w:rPr>
                <w:rFonts w:cstheme="minorHAnsi"/>
                <w:sz w:val="20"/>
                <w:szCs w:val="20"/>
              </w:rPr>
              <w:t>Προπτυχιακοί</w:t>
            </w:r>
          </w:p>
        </w:tc>
        <w:tc>
          <w:tcPr>
            <w:tcW w:w="2280" w:type="dxa"/>
          </w:tcPr>
          <w:p w:rsidR="002C6D7C" w:rsidRPr="00E84675" w:rsidRDefault="002C6D7C" w:rsidP="00D30E03">
            <w:pPr>
              <w:jc w:val="both"/>
              <w:rPr>
                <w:rFonts w:cstheme="minorHAnsi"/>
                <w:sz w:val="20"/>
                <w:szCs w:val="20"/>
              </w:rPr>
            </w:pPr>
            <w:r w:rsidRPr="00E84675">
              <w:rPr>
                <w:rFonts w:cstheme="minorHAnsi"/>
                <w:sz w:val="20"/>
                <w:szCs w:val="20"/>
              </w:rPr>
              <w:t>Σπουδές</w:t>
            </w:r>
            <w:r>
              <w:rPr>
                <w:rFonts w:cstheme="minorHAnsi"/>
                <w:sz w:val="20"/>
                <w:szCs w:val="20"/>
                <w:lang w:val="en-US"/>
              </w:rPr>
              <w:t>:</w:t>
            </w:r>
          </w:p>
        </w:tc>
        <w:tc>
          <w:tcPr>
            <w:tcW w:w="2714" w:type="dxa"/>
          </w:tcPr>
          <w:p w:rsidR="002C6D7C" w:rsidRPr="00E84675" w:rsidRDefault="002C6D7C" w:rsidP="002C6D7C">
            <w:pPr>
              <w:jc w:val="center"/>
              <w:rPr>
                <w:rFonts w:cstheme="minorHAnsi"/>
                <w:sz w:val="20"/>
                <w:szCs w:val="20"/>
              </w:rPr>
            </w:pPr>
            <w:r>
              <w:rPr>
                <w:rFonts w:cstheme="minorHAnsi"/>
                <w:sz w:val="20"/>
                <w:szCs w:val="20"/>
              </w:rPr>
              <w:t>Διάρκεια κινητικότητας</w:t>
            </w:r>
          </w:p>
        </w:tc>
      </w:tr>
      <w:tr w:rsidR="002C6D7C" w:rsidTr="002C6D7C">
        <w:trPr>
          <w:trHeight w:val="191"/>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Pr="00E84675" w:rsidRDefault="002C6D7C" w:rsidP="00D30E03">
            <w:pPr>
              <w:jc w:val="both"/>
              <w:rPr>
                <w:rFonts w:cstheme="minorHAnsi"/>
                <w:sz w:val="20"/>
                <w:szCs w:val="20"/>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714" w:type="dxa"/>
          </w:tcPr>
          <w:p w:rsidR="002C6D7C" w:rsidRPr="00E84675" w:rsidRDefault="002C6D7C" w:rsidP="002C6D7C">
            <w:pPr>
              <w:jc w:val="both"/>
              <w:rPr>
                <w:rFonts w:cstheme="minorHAnsi"/>
                <w:sz w:val="20"/>
                <w:szCs w:val="20"/>
              </w:rPr>
            </w:pPr>
          </w:p>
        </w:tc>
      </w:tr>
      <w:tr w:rsidR="002C6D7C" w:rsidTr="002C6D7C">
        <w:trPr>
          <w:trHeight w:val="197"/>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Pr="00E84675" w:rsidRDefault="002C6D7C" w:rsidP="00D30E03">
            <w:pPr>
              <w:jc w:val="both"/>
              <w:rPr>
                <w:rFonts w:cstheme="minorHAnsi"/>
                <w:sz w:val="20"/>
                <w:szCs w:val="20"/>
              </w:rPr>
            </w:pPr>
            <w:r w:rsidRPr="00E84675">
              <w:rPr>
                <w:rFonts w:cstheme="minorHAnsi"/>
                <w:sz w:val="20"/>
                <w:szCs w:val="20"/>
              </w:rPr>
              <w:t>Συνδυασμός σπουδών και πρακτικής</w:t>
            </w:r>
            <w:r>
              <w:rPr>
                <w:rFonts w:cstheme="minorHAnsi"/>
                <w:sz w:val="20"/>
                <w:szCs w:val="20"/>
                <w:lang w:val="en-US"/>
              </w:rPr>
              <w:t>:</w:t>
            </w:r>
          </w:p>
        </w:tc>
        <w:tc>
          <w:tcPr>
            <w:tcW w:w="2714" w:type="dxa"/>
          </w:tcPr>
          <w:p w:rsidR="002C6D7C" w:rsidRPr="00E84675" w:rsidRDefault="002C6D7C" w:rsidP="00D30E03">
            <w:pPr>
              <w:jc w:val="both"/>
              <w:rPr>
                <w:rFonts w:cstheme="minorHAnsi"/>
                <w:sz w:val="20"/>
                <w:szCs w:val="20"/>
              </w:rPr>
            </w:pPr>
          </w:p>
        </w:tc>
      </w:tr>
      <w:tr w:rsidR="002C6D7C" w:rsidTr="002C6D7C">
        <w:trPr>
          <w:trHeight w:val="195"/>
        </w:trPr>
        <w:tc>
          <w:tcPr>
            <w:tcW w:w="2122" w:type="dxa"/>
            <w:vMerge/>
          </w:tcPr>
          <w:p w:rsidR="002C6D7C" w:rsidRPr="00E84675" w:rsidRDefault="002C6D7C" w:rsidP="00D30E03">
            <w:pPr>
              <w:rPr>
                <w:rFonts w:cstheme="minorHAnsi"/>
                <w:sz w:val="20"/>
                <w:szCs w:val="20"/>
              </w:rPr>
            </w:pPr>
          </w:p>
        </w:tc>
        <w:tc>
          <w:tcPr>
            <w:tcW w:w="2620" w:type="dxa"/>
            <w:gridSpan w:val="2"/>
            <w:vMerge w:val="restart"/>
          </w:tcPr>
          <w:p w:rsidR="002C6D7C" w:rsidRDefault="002C6D7C" w:rsidP="00D30E03">
            <w:pPr>
              <w:jc w:val="both"/>
              <w:rPr>
                <w:rFonts w:cstheme="minorHAnsi"/>
                <w:sz w:val="20"/>
                <w:szCs w:val="20"/>
              </w:rPr>
            </w:pPr>
          </w:p>
          <w:p w:rsidR="002C6D7C" w:rsidRDefault="002C6D7C" w:rsidP="00D30E03">
            <w:pPr>
              <w:jc w:val="both"/>
              <w:rPr>
                <w:rFonts w:cstheme="minorHAnsi"/>
                <w:sz w:val="20"/>
                <w:szCs w:val="20"/>
              </w:rPr>
            </w:pPr>
            <w:r w:rsidRPr="00E84675">
              <w:rPr>
                <w:rFonts w:cstheme="minorHAnsi"/>
                <w:sz w:val="20"/>
                <w:szCs w:val="20"/>
              </w:rPr>
              <w:t>Μεταπτυχιακοί</w:t>
            </w:r>
            <w:r>
              <w:rPr>
                <w:rFonts w:cstheme="minorHAnsi"/>
                <w:sz w:val="20"/>
                <w:szCs w:val="20"/>
              </w:rPr>
              <w:t xml:space="preserve"> </w:t>
            </w:r>
          </w:p>
          <w:p w:rsidR="002C6D7C" w:rsidRPr="00E84675" w:rsidRDefault="002C6D7C" w:rsidP="00D30E03">
            <w:pPr>
              <w:jc w:val="both"/>
              <w:rPr>
                <w:rFonts w:cstheme="minorHAnsi"/>
                <w:sz w:val="20"/>
                <w:szCs w:val="20"/>
              </w:rPr>
            </w:pPr>
          </w:p>
        </w:tc>
        <w:tc>
          <w:tcPr>
            <w:tcW w:w="2280" w:type="dxa"/>
          </w:tcPr>
          <w:p w:rsidR="002C6D7C" w:rsidRPr="007B5F2B" w:rsidRDefault="002C6D7C" w:rsidP="00D30E03">
            <w:pPr>
              <w:rPr>
                <w:rFonts w:cstheme="minorHAnsi"/>
                <w:sz w:val="20"/>
                <w:szCs w:val="20"/>
                <w:lang w:val="en-US"/>
              </w:rPr>
            </w:pPr>
            <w:r w:rsidRPr="00E84675">
              <w:rPr>
                <w:rFonts w:cstheme="minorHAnsi"/>
                <w:sz w:val="20"/>
                <w:szCs w:val="20"/>
              </w:rPr>
              <w:t>Σπουδές</w:t>
            </w:r>
            <w:r>
              <w:rPr>
                <w:rFonts w:cstheme="minorHAnsi"/>
                <w:sz w:val="20"/>
                <w:szCs w:val="20"/>
                <w:lang w:val="en-US"/>
              </w:rPr>
              <w:t>:</w:t>
            </w:r>
          </w:p>
        </w:tc>
        <w:tc>
          <w:tcPr>
            <w:tcW w:w="2714" w:type="dxa"/>
          </w:tcPr>
          <w:p w:rsidR="002C6D7C" w:rsidRPr="007B5F2B" w:rsidRDefault="002C6D7C" w:rsidP="002C6D7C">
            <w:pPr>
              <w:rPr>
                <w:rFonts w:cstheme="minorHAnsi"/>
                <w:sz w:val="20"/>
                <w:szCs w:val="20"/>
                <w:lang w:val="en-US"/>
              </w:rPr>
            </w:pPr>
          </w:p>
        </w:tc>
      </w:tr>
      <w:tr w:rsidR="002C6D7C" w:rsidTr="002C6D7C">
        <w:trPr>
          <w:trHeight w:val="142"/>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Pr="007B5F2B" w:rsidRDefault="002C6D7C" w:rsidP="00D30E03">
            <w:pPr>
              <w:rPr>
                <w:rFonts w:cstheme="minorHAnsi"/>
                <w:sz w:val="20"/>
                <w:szCs w:val="20"/>
                <w:lang w:val="en-US"/>
              </w:rPr>
            </w:pPr>
            <w:r w:rsidRPr="00E84675">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714" w:type="dxa"/>
          </w:tcPr>
          <w:p w:rsidR="002C6D7C" w:rsidRPr="007B5F2B" w:rsidRDefault="002C6D7C" w:rsidP="002C6D7C">
            <w:pPr>
              <w:rPr>
                <w:rFonts w:cstheme="minorHAnsi"/>
                <w:sz w:val="20"/>
                <w:szCs w:val="20"/>
                <w:lang w:val="en-US"/>
              </w:rPr>
            </w:pPr>
          </w:p>
        </w:tc>
      </w:tr>
      <w:tr w:rsidR="002C6D7C" w:rsidTr="002C6D7C">
        <w:trPr>
          <w:trHeight w:val="143"/>
        </w:trPr>
        <w:tc>
          <w:tcPr>
            <w:tcW w:w="2122" w:type="dxa"/>
            <w:vMerge/>
          </w:tcPr>
          <w:p w:rsidR="002C6D7C" w:rsidRPr="00E84675" w:rsidRDefault="002C6D7C" w:rsidP="00D30E03">
            <w:pPr>
              <w:rPr>
                <w:rFonts w:cstheme="minorHAnsi"/>
                <w:sz w:val="20"/>
                <w:szCs w:val="20"/>
              </w:rPr>
            </w:pPr>
          </w:p>
        </w:tc>
        <w:tc>
          <w:tcPr>
            <w:tcW w:w="2620" w:type="dxa"/>
            <w:gridSpan w:val="2"/>
            <w:vMerge/>
          </w:tcPr>
          <w:p w:rsidR="002C6D7C" w:rsidRPr="00E84675" w:rsidRDefault="002C6D7C" w:rsidP="00D30E03">
            <w:pPr>
              <w:jc w:val="both"/>
              <w:rPr>
                <w:rFonts w:cstheme="minorHAnsi"/>
                <w:sz w:val="20"/>
                <w:szCs w:val="20"/>
              </w:rPr>
            </w:pPr>
          </w:p>
        </w:tc>
        <w:tc>
          <w:tcPr>
            <w:tcW w:w="2280" w:type="dxa"/>
          </w:tcPr>
          <w:p w:rsidR="002C6D7C" w:rsidRDefault="002C6D7C" w:rsidP="00D30E03">
            <w:pPr>
              <w:rPr>
                <w:rFonts w:cstheme="minorHAnsi"/>
                <w:sz w:val="20"/>
                <w:szCs w:val="20"/>
              </w:rPr>
            </w:pPr>
            <w:r w:rsidRPr="00E84675">
              <w:rPr>
                <w:rFonts w:cstheme="minorHAnsi"/>
                <w:sz w:val="20"/>
                <w:szCs w:val="20"/>
              </w:rPr>
              <w:t xml:space="preserve">Συνδυασμός σπουδών </w:t>
            </w:r>
          </w:p>
          <w:p w:rsidR="002C6D7C" w:rsidRPr="007B5F2B" w:rsidRDefault="002C6D7C" w:rsidP="00D30E03">
            <w:pPr>
              <w:rPr>
                <w:rFonts w:cstheme="minorHAnsi"/>
                <w:sz w:val="20"/>
                <w:szCs w:val="20"/>
                <w:lang w:val="en-US"/>
              </w:rPr>
            </w:pPr>
            <w:r w:rsidRPr="00E84675">
              <w:rPr>
                <w:rFonts w:cstheme="minorHAnsi"/>
                <w:sz w:val="20"/>
                <w:szCs w:val="20"/>
              </w:rPr>
              <w:t>και πρακτικής</w:t>
            </w:r>
            <w:r>
              <w:rPr>
                <w:rFonts w:cstheme="minorHAnsi"/>
                <w:sz w:val="20"/>
                <w:szCs w:val="20"/>
                <w:lang w:val="en-US"/>
              </w:rPr>
              <w:t>:</w:t>
            </w:r>
          </w:p>
        </w:tc>
        <w:tc>
          <w:tcPr>
            <w:tcW w:w="2714" w:type="dxa"/>
          </w:tcPr>
          <w:p w:rsidR="002C6D7C" w:rsidRDefault="002C6D7C">
            <w:pPr>
              <w:rPr>
                <w:rFonts w:cstheme="minorHAnsi"/>
                <w:sz w:val="20"/>
                <w:szCs w:val="20"/>
                <w:lang w:val="en-US"/>
              </w:rPr>
            </w:pPr>
          </w:p>
          <w:p w:rsidR="002C6D7C" w:rsidRPr="007B5F2B" w:rsidRDefault="002C6D7C" w:rsidP="00D30E03">
            <w:pPr>
              <w:rPr>
                <w:rFonts w:cstheme="minorHAnsi"/>
                <w:sz w:val="20"/>
                <w:szCs w:val="20"/>
                <w:lang w:val="en-US"/>
              </w:rPr>
            </w:pPr>
          </w:p>
        </w:tc>
      </w:tr>
      <w:tr w:rsidR="002C6D7C" w:rsidTr="002C6D7C">
        <w:trPr>
          <w:trHeight w:val="337"/>
        </w:trPr>
        <w:tc>
          <w:tcPr>
            <w:tcW w:w="2122" w:type="dxa"/>
            <w:vMerge/>
          </w:tcPr>
          <w:p w:rsidR="002C6D7C" w:rsidRPr="00E84675" w:rsidRDefault="002C6D7C" w:rsidP="00D30E03">
            <w:pPr>
              <w:rPr>
                <w:rFonts w:cstheme="minorHAnsi"/>
                <w:sz w:val="20"/>
                <w:szCs w:val="20"/>
              </w:rPr>
            </w:pPr>
          </w:p>
        </w:tc>
        <w:tc>
          <w:tcPr>
            <w:tcW w:w="4900" w:type="dxa"/>
            <w:gridSpan w:val="3"/>
          </w:tcPr>
          <w:p w:rsidR="002C6D7C" w:rsidRPr="00E84675" w:rsidRDefault="002C6D7C" w:rsidP="00D30E03">
            <w:pPr>
              <w:jc w:val="both"/>
              <w:rPr>
                <w:rFonts w:cstheme="minorHAnsi"/>
                <w:sz w:val="20"/>
                <w:szCs w:val="20"/>
                <w:lang w:val="en-US"/>
              </w:rPr>
            </w:pPr>
            <w:r w:rsidRPr="00E84675">
              <w:rPr>
                <w:rFonts w:cstheme="minorHAnsi"/>
                <w:sz w:val="20"/>
                <w:szCs w:val="20"/>
              </w:rPr>
              <w:t xml:space="preserve">Πρόσφατα </w:t>
            </w:r>
            <w:proofErr w:type="spellStart"/>
            <w:r w:rsidRPr="00E84675">
              <w:rPr>
                <w:rFonts w:cstheme="minorHAnsi"/>
                <w:sz w:val="20"/>
                <w:szCs w:val="20"/>
              </w:rPr>
              <w:t>αποφοιτήσαντες</w:t>
            </w:r>
            <w:proofErr w:type="spellEnd"/>
            <w:r>
              <w:rPr>
                <w:rFonts w:cstheme="minorHAnsi"/>
                <w:sz w:val="20"/>
                <w:szCs w:val="20"/>
              </w:rPr>
              <w:t xml:space="preserve"> </w:t>
            </w:r>
            <w:r>
              <w:rPr>
                <w:rFonts w:cstheme="minorHAnsi"/>
                <w:sz w:val="20"/>
                <w:szCs w:val="20"/>
                <w:lang w:val="en-US"/>
              </w:rPr>
              <w:t>:</w:t>
            </w:r>
          </w:p>
          <w:p w:rsidR="002C6D7C" w:rsidRPr="007B5F2B" w:rsidRDefault="002C6D7C" w:rsidP="00D30E03">
            <w:pPr>
              <w:spacing w:after="100" w:afterAutospacing="1"/>
              <w:jc w:val="both"/>
              <w:rPr>
                <w:rFonts w:cstheme="minorHAnsi"/>
              </w:rPr>
            </w:pPr>
            <w:r>
              <w:rPr>
                <w:rFonts w:cstheme="minorHAnsi"/>
                <w:sz w:val="20"/>
                <w:szCs w:val="20"/>
                <w:lang w:val="en-US"/>
              </w:rPr>
              <w:t>(</w:t>
            </w:r>
            <w:r>
              <w:rPr>
                <w:rFonts w:cstheme="minorHAnsi"/>
                <w:sz w:val="20"/>
                <w:szCs w:val="20"/>
              </w:rPr>
              <w:t>πρακτική άσκηση)</w:t>
            </w:r>
          </w:p>
        </w:tc>
        <w:tc>
          <w:tcPr>
            <w:tcW w:w="2714" w:type="dxa"/>
          </w:tcPr>
          <w:p w:rsidR="002C6D7C" w:rsidRDefault="002C6D7C">
            <w:pPr>
              <w:rPr>
                <w:rFonts w:cstheme="minorHAnsi"/>
              </w:rPr>
            </w:pPr>
          </w:p>
          <w:p w:rsidR="002C6D7C" w:rsidRPr="007B5F2B" w:rsidRDefault="002C6D7C" w:rsidP="00D30E03">
            <w:pPr>
              <w:spacing w:after="100" w:afterAutospacing="1"/>
              <w:jc w:val="both"/>
              <w:rPr>
                <w:rFonts w:cstheme="minorHAnsi"/>
              </w:rPr>
            </w:pPr>
          </w:p>
        </w:tc>
      </w:tr>
      <w:tr w:rsidR="002C6D7C" w:rsidTr="002C6D7C">
        <w:trPr>
          <w:trHeight w:val="247"/>
        </w:trPr>
        <w:tc>
          <w:tcPr>
            <w:tcW w:w="2122" w:type="dxa"/>
            <w:vMerge/>
          </w:tcPr>
          <w:p w:rsidR="002C6D7C" w:rsidRPr="00E84675" w:rsidRDefault="002C6D7C" w:rsidP="00D30E03">
            <w:pPr>
              <w:rPr>
                <w:rFonts w:cstheme="minorHAnsi"/>
                <w:sz w:val="20"/>
                <w:szCs w:val="20"/>
              </w:rPr>
            </w:pPr>
          </w:p>
        </w:tc>
        <w:tc>
          <w:tcPr>
            <w:tcW w:w="2597" w:type="dxa"/>
            <w:vMerge w:val="restart"/>
          </w:tcPr>
          <w:p w:rsidR="002C6D7C" w:rsidRDefault="002C6D7C" w:rsidP="00D30E03">
            <w:pPr>
              <w:jc w:val="both"/>
              <w:rPr>
                <w:rFonts w:cstheme="minorHAnsi"/>
                <w:sz w:val="20"/>
                <w:szCs w:val="20"/>
              </w:rPr>
            </w:pPr>
          </w:p>
          <w:p w:rsidR="002C6D7C" w:rsidRDefault="002C6D7C" w:rsidP="00D30E03">
            <w:pPr>
              <w:jc w:val="both"/>
              <w:rPr>
                <w:rFonts w:cstheme="minorHAnsi"/>
                <w:sz w:val="20"/>
                <w:szCs w:val="20"/>
              </w:rPr>
            </w:pPr>
            <w:r>
              <w:rPr>
                <w:rFonts w:cstheme="minorHAnsi"/>
                <w:sz w:val="20"/>
                <w:szCs w:val="20"/>
              </w:rPr>
              <w:t>Υποψήφιοι</w:t>
            </w:r>
          </w:p>
          <w:p w:rsidR="002C6D7C" w:rsidRDefault="002C6D7C" w:rsidP="00D30E03">
            <w:pPr>
              <w:jc w:val="both"/>
              <w:rPr>
                <w:rFonts w:cstheme="minorHAnsi"/>
                <w:sz w:val="20"/>
                <w:szCs w:val="20"/>
              </w:rPr>
            </w:pPr>
            <w:r>
              <w:rPr>
                <w:rFonts w:cstheme="minorHAnsi"/>
                <w:sz w:val="20"/>
                <w:szCs w:val="20"/>
              </w:rPr>
              <w:t>διδάκτορες</w:t>
            </w:r>
          </w:p>
          <w:p w:rsidR="002C6D7C" w:rsidRPr="00E84675" w:rsidRDefault="002C6D7C" w:rsidP="00D30E03">
            <w:pPr>
              <w:jc w:val="both"/>
              <w:rPr>
                <w:rFonts w:cstheme="minorHAnsi"/>
                <w:sz w:val="20"/>
                <w:szCs w:val="20"/>
              </w:rPr>
            </w:pPr>
          </w:p>
        </w:tc>
        <w:tc>
          <w:tcPr>
            <w:tcW w:w="2303" w:type="dxa"/>
            <w:gridSpan w:val="2"/>
          </w:tcPr>
          <w:p w:rsidR="002C6D7C" w:rsidRPr="007B5F2B" w:rsidRDefault="002C6D7C" w:rsidP="002E5FE5">
            <w:pPr>
              <w:rPr>
                <w:rFonts w:cstheme="minorHAnsi"/>
                <w:sz w:val="20"/>
                <w:szCs w:val="20"/>
                <w:lang w:val="en-US"/>
              </w:rPr>
            </w:pPr>
            <w:r>
              <w:rPr>
                <w:rFonts w:cstheme="minorHAnsi"/>
                <w:sz w:val="20"/>
                <w:szCs w:val="20"/>
              </w:rPr>
              <w:t>Εκπόνηση μέρους της διατριβής</w:t>
            </w:r>
            <w:r>
              <w:rPr>
                <w:rFonts w:cstheme="minorHAnsi"/>
                <w:sz w:val="20"/>
                <w:szCs w:val="20"/>
                <w:lang w:val="en-US"/>
              </w:rPr>
              <w:t>:</w:t>
            </w:r>
          </w:p>
        </w:tc>
        <w:tc>
          <w:tcPr>
            <w:tcW w:w="2714" w:type="dxa"/>
          </w:tcPr>
          <w:p w:rsidR="002C6D7C" w:rsidRPr="007B5F2B" w:rsidRDefault="002C6D7C" w:rsidP="00D30E03">
            <w:pPr>
              <w:jc w:val="both"/>
              <w:rPr>
                <w:rFonts w:cstheme="minorHAnsi"/>
                <w:sz w:val="20"/>
                <w:szCs w:val="20"/>
                <w:lang w:val="en-US"/>
              </w:rPr>
            </w:pPr>
          </w:p>
        </w:tc>
      </w:tr>
      <w:tr w:rsidR="002C6D7C" w:rsidTr="002C6D7C">
        <w:trPr>
          <w:trHeight w:val="240"/>
        </w:trPr>
        <w:tc>
          <w:tcPr>
            <w:tcW w:w="2122" w:type="dxa"/>
            <w:vMerge/>
          </w:tcPr>
          <w:p w:rsidR="002C6D7C" w:rsidRPr="00E84675" w:rsidRDefault="002C6D7C" w:rsidP="00D30E03">
            <w:pPr>
              <w:rPr>
                <w:rFonts w:cstheme="minorHAnsi"/>
                <w:sz w:val="20"/>
                <w:szCs w:val="20"/>
              </w:rPr>
            </w:pPr>
          </w:p>
        </w:tc>
        <w:tc>
          <w:tcPr>
            <w:tcW w:w="2597" w:type="dxa"/>
            <w:vMerge/>
          </w:tcPr>
          <w:p w:rsidR="002C6D7C" w:rsidRDefault="002C6D7C" w:rsidP="00D30E03">
            <w:pPr>
              <w:jc w:val="both"/>
              <w:rPr>
                <w:rFonts w:cstheme="minorHAnsi"/>
                <w:sz w:val="20"/>
                <w:szCs w:val="20"/>
              </w:rPr>
            </w:pPr>
          </w:p>
        </w:tc>
        <w:tc>
          <w:tcPr>
            <w:tcW w:w="2303" w:type="dxa"/>
            <w:gridSpan w:val="2"/>
          </w:tcPr>
          <w:p w:rsidR="002C6D7C" w:rsidRPr="007B5F2B" w:rsidRDefault="002C6D7C" w:rsidP="002E5FE5">
            <w:pPr>
              <w:rPr>
                <w:rFonts w:cstheme="minorHAnsi"/>
                <w:sz w:val="20"/>
                <w:szCs w:val="20"/>
                <w:lang w:val="en-US"/>
              </w:rPr>
            </w:pPr>
            <w:r>
              <w:rPr>
                <w:rFonts w:cstheme="minorHAnsi"/>
                <w:sz w:val="20"/>
                <w:szCs w:val="20"/>
              </w:rPr>
              <w:t>Πρακτική άσκηση</w:t>
            </w:r>
            <w:r w:rsidRPr="00DB6C26">
              <w:rPr>
                <w:rFonts w:cstheme="minorHAnsi"/>
                <w:b/>
                <w:sz w:val="20"/>
                <w:szCs w:val="20"/>
                <w:vertAlign w:val="superscript"/>
              </w:rPr>
              <w:t>2</w:t>
            </w:r>
            <w:r>
              <w:rPr>
                <w:rFonts w:cstheme="minorHAnsi"/>
                <w:sz w:val="20"/>
                <w:szCs w:val="20"/>
                <w:lang w:val="en-US"/>
              </w:rPr>
              <w:t>:</w:t>
            </w:r>
          </w:p>
        </w:tc>
        <w:tc>
          <w:tcPr>
            <w:tcW w:w="2714" w:type="dxa"/>
          </w:tcPr>
          <w:p w:rsidR="002C6D7C" w:rsidRPr="007B5F2B" w:rsidRDefault="002C6D7C" w:rsidP="002C6D7C">
            <w:pPr>
              <w:jc w:val="both"/>
              <w:rPr>
                <w:rFonts w:cstheme="minorHAnsi"/>
                <w:sz w:val="20"/>
                <w:szCs w:val="20"/>
                <w:lang w:val="en-US"/>
              </w:rPr>
            </w:pPr>
          </w:p>
        </w:tc>
      </w:tr>
      <w:tr w:rsidR="002C6D7C" w:rsidTr="002C6D7C">
        <w:trPr>
          <w:trHeight w:val="473"/>
        </w:trPr>
        <w:tc>
          <w:tcPr>
            <w:tcW w:w="2122" w:type="dxa"/>
            <w:vMerge/>
          </w:tcPr>
          <w:p w:rsidR="002C6D7C" w:rsidRPr="00E84675" w:rsidRDefault="002C6D7C" w:rsidP="00D30E03">
            <w:pPr>
              <w:rPr>
                <w:rFonts w:cstheme="minorHAnsi"/>
                <w:sz w:val="20"/>
                <w:szCs w:val="20"/>
              </w:rPr>
            </w:pPr>
          </w:p>
        </w:tc>
        <w:tc>
          <w:tcPr>
            <w:tcW w:w="2597" w:type="dxa"/>
            <w:vMerge/>
          </w:tcPr>
          <w:p w:rsidR="002C6D7C" w:rsidRDefault="002C6D7C" w:rsidP="00D30E03">
            <w:pPr>
              <w:jc w:val="both"/>
              <w:rPr>
                <w:rFonts w:cstheme="minorHAnsi"/>
                <w:sz w:val="20"/>
                <w:szCs w:val="20"/>
              </w:rPr>
            </w:pPr>
          </w:p>
        </w:tc>
        <w:tc>
          <w:tcPr>
            <w:tcW w:w="2303" w:type="dxa"/>
            <w:gridSpan w:val="2"/>
          </w:tcPr>
          <w:p w:rsidR="002C6D7C" w:rsidRPr="007B5F2B" w:rsidRDefault="002C6D7C" w:rsidP="002E5FE5">
            <w:pPr>
              <w:rPr>
                <w:rFonts w:cstheme="minorHAnsi"/>
                <w:sz w:val="20"/>
                <w:szCs w:val="20"/>
                <w:lang w:val="en-US"/>
              </w:rPr>
            </w:pPr>
            <w:r>
              <w:rPr>
                <w:rFonts w:cstheme="minorHAnsi"/>
                <w:sz w:val="20"/>
                <w:szCs w:val="20"/>
              </w:rPr>
              <w:t>Συνδυασμός των παραπάνω</w:t>
            </w:r>
            <w:r>
              <w:rPr>
                <w:rFonts w:cstheme="minorHAnsi"/>
                <w:sz w:val="20"/>
                <w:szCs w:val="20"/>
                <w:lang w:val="en-US"/>
              </w:rPr>
              <w:t>:</w:t>
            </w:r>
          </w:p>
        </w:tc>
        <w:tc>
          <w:tcPr>
            <w:tcW w:w="2714" w:type="dxa"/>
          </w:tcPr>
          <w:p w:rsidR="002C6D7C" w:rsidRPr="007B5F2B" w:rsidRDefault="002C6D7C" w:rsidP="00D30E03">
            <w:pPr>
              <w:jc w:val="both"/>
              <w:rPr>
                <w:rFonts w:cstheme="minorHAnsi"/>
                <w:sz w:val="20"/>
                <w:szCs w:val="20"/>
                <w:lang w:val="en-US"/>
              </w:rPr>
            </w:pPr>
          </w:p>
        </w:tc>
      </w:tr>
      <w:tr w:rsidR="00493C8B" w:rsidTr="00D30E03">
        <w:trPr>
          <w:trHeight w:val="473"/>
        </w:trPr>
        <w:tc>
          <w:tcPr>
            <w:tcW w:w="9736" w:type="dxa"/>
            <w:gridSpan w:val="5"/>
          </w:tcPr>
          <w:p w:rsidR="00493C8B" w:rsidRPr="006E77A3" w:rsidRDefault="00493C8B" w:rsidP="00D30E03">
            <w:pPr>
              <w:jc w:val="both"/>
              <w:rPr>
                <w:rFonts w:cstheme="minorHAnsi"/>
                <w:i/>
                <w:sz w:val="18"/>
                <w:szCs w:val="18"/>
              </w:rPr>
            </w:pPr>
            <w:r w:rsidRPr="006E77A3">
              <w:rPr>
                <w:rFonts w:cstheme="minorHAnsi"/>
                <w:b/>
                <w:i/>
                <w:sz w:val="18"/>
                <w:szCs w:val="18"/>
                <w:vertAlign w:val="superscript"/>
              </w:rPr>
              <w:t>1</w:t>
            </w:r>
            <w:r w:rsidRPr="006E77A3">
              <w:rPr>
                <w:rFonts w:cstheme="minorHAnsi"/>
                <w:i/>
                <w:sz w:val="18"/>
                <w:szCs w:val="18"/>
              </w:rPr>
              <w:t>Παρότι απαιτείται μόνο ο συνολικός αριθμός των κινητικοτήτων, η εξειδίκευση σε συνδυασμό με την αιτιολόγησή τους μπορεί να είναι χρήσιμες για την καλύτερη επισκόπηση των προτεινόμενων δραστηριοτήτων και να συμβάλει στην</w:t>
            </w:r>
            <w:r w:rsidR="006E77A3">
              <w:rPr>
                <w:rFonts w:cstheme="minorHAnsi"/>
                <w:i/>
                <w:sz w:val="18"/>
                <w:szCs w:val="18"/>
              </w:rPr>
              <w:t xml:space="preserve"> καλύτερη αξιολόγηση της πρότασης</w:t>
            </w:r>
            <w:r w:rsidRPr="006E77A3">
              <w:rPr>
                <w:rFonts w:cstheme="minorHAnsi"/>
                <w:i/>
                <w:sz w:val="18"/>
                <w:szCs w:val="18"/>
              </w:rPr>
              <w:t>. Λάβετε υπόψη ότι σε κάποιες από τις χώρες του πίνακα, είναι επιτρεπτή μόνο η εισερχόμενη κινητικότητα για προπτυχιακούς και μεταπτυχιακούς φοιτητές.</w:t>
            </w:r>
          </w:p>
          <w:p w:rsidR="00493C8B" w:rsidRPr="00DB6C26" w:rsidRDefault="00493C8B" w:rsidP="00D30E03">
            <w:pPr>
              <w:jc w:val="both"/>
              <w:rPr>
                <w:rFonts w:ascii="Verdana" w:hAnsi="Verdana" w:cstheme="minorHAnsi"/>
                <w:i/>
                <w:sz w:val="18"/>
                <w:szCs w:val="18"/>
                <w:vertAlign w:val="superscript"/>
              </w:rPr>
            </w:pPr>
            <w:r w:rsidRPr="006E77A3">
              <w:rPr>
                <w:rFonts w:cstheme="minorHAnsi"/>
                <w:b/>
                <w:i/>
                <w:sz w:val="18"/>
                <w:szCs w:val="18"/>
                <w:vertAlign w:val="superscript"/>
              </w:rPr>
              <w:t>2</w:t>
            </w:r>
            <w:r w:rsidRPr="006E77A3">
              <w:rPr>
                <w:rFonts w:cstheme="minorHAnsi"/>
                <w:i/>
                <w:sz w:val="18"/>
                <w:szCs w:val="18"/>
              </w:rPr>
              <w:t>Μπορείτε να παραθέσετε μια λίστα με τους μη ακαδημαϊκούς οργανισμούς υποδοχής των εισερχόμενων φοιτητών για πρακτική άσκηση στην Ελλάδα, εφόσον οι πληροφορίες αυτές είναι διαθέσιμες πριν από την υποβολή του αιτήματος.</w:t>
            </w:r>
          </w:p>
        </w:tc>
      </w:tr>
    </w:tbl>
    <w:p w:rsidR="00D81029" w:rsidRPr="00D81029" w:rsidRDefault="00D81029" w:rsidP="004972BE">
      <w:pPr>
        <w:spacing w:after="0"/>
        <w:ind w:firstLine="284"/>
        <w:jc w:val="both"/>
        <w:rPr>
          <w:rFonts w:cstheme="minorHAnsi"/>
          <w:b/>
          <w:sz w:val="20"/>
          <w:szCs w:val="20"/>
        </w:rPr>
      </w:pPr>
    </w:p>
    <w:p w:rsidR="002E36F8" w:rsidRPr="006E77A3" w:rsidRDefault="00CE4333" w:rsidP="00F871F9">
      <w:pPr>
        <w:pStyle w:val="a3"/>
        <w:numPr>
          <w:ilvl w:val="0"/>
          <w:numId w:val="9"/>
        </w:numPr>
        <w:spacing w:after="0"/>
        <w:jc w:val="both"/>
        <w:rPr>
          <w:rFonts w:cstheme="minorHAnsi"/>
          <w:sz w:val="20"/>
          <w:szCs w:val="20"/>
        </w:rPr>
      </w:pPr>
      <w:r w:rsidRPr="006E77A3">
        <w:rPr>
          <w:rFonts w:cstheme="minorHAnsi"/>
          <w:b/>
          <w:sz w:val="20"/>
          <w:szCs w:val="20"/>
        </w:rPr>
        <w:t>Ποιότητα του σχεδιασμού και του καθεστώτος συνεργασίας</w:t>
      </w:r>
      <w:r w:rsidRPr="006E77A3">
        <w:rPr>
          <w:rFonts w:cstheme="minorHAnsi"/>
          <w:sz w:val="20"/>
          <w:szCs w:val="20"/>
        </w:rPr>
        <w:t xml:space="preserve"> (40 βαθμοί)</w:t>
      </w:r>
    </w:p>
    <w:tbl>
      <w:tblPr>
        <w:tblStyle w:val="a7"/>
        <w:tblW w:w="0" w:type="auto"/>
        <w:tblLook w:val="04A0" w:firstRow="1" w:lastRow="0" w:firstColumn="1" w:lastColumn="0" w:noHBand="0" w:noVBand="1"/>
      </w:tblPr>
      <w:tblGrid>
        <w:gridCol w:w="9736"/>
      </w:tblGrid>
      <w:tr w:rsidR="00CE4333" w:rsidRPr="00F871F9" w:rsidTr="00CE4333">
        <w:tc>
          <w:tcPr>
            <w:tcW w:w="9736" w:type="dxa"/>
          </w:tcPr>
          <w:p w:rsidR="0033039D" w:rsidRPr="006E77A3" w:rsidRDefault="00240E34" w:rsidP="00F871F9">
            <w:pPr>
              <w:jc w:val="both"/>
              <w:rPr>
                <w:rFonts w:cstheme="minorHAnsi"/>
                <w:b/>
                <w:sz w:val="20"/>
                <w:szCs w:val="20"/>
              </w:rPr>
            </w:pPr>
            <w:r w:rsidRPr="00F871F9">
              <w:rPr>
                <w:rFonts w:cstheme="minorHAnsi"/>
                <w:b/>
              </w:rPr>
              <w:t xml:space="preserve">   </w:t>
            </w:r>
            <w:r w:rsidR="001B3606" w:rsidRPr="006E77A3">
              <w:rPr>
                <w:rFonts w:cstheme="minorHAnsi"/>
                <w:b/>
                <w:sz w:val="20"/>
                <w:szCs w:val="20"/>
              </w:rPr>
              <w:t xml:space="preserve">α) </w:t>
            </w:r>
            <w:r w:rsidR="00363A09" w:rsidRPr="006E77A3">
              <w:rPr>
                <w:rFonts w:cstheme="minorHAnsi"/>
                <w:b/>
                <w:sz w:val="20"/>
                <w:szCs w:val="20"/>
              </w:rPr>
              <w:t>Περιγράψτε περιληπτικά και με σαφήνεια</w:t>
            </w:r>
            <w:r w:rsidR="002709DF" w:rsidRPr="006E77A3">
              <w:rPr>
                <w:rFonts w:cstheme="minorHAnsi"/>
                <w:b/>
                <w:sz w:val="20"/>
                <w:szCs w:val="20"/>
              </w:rPr>
              <w:t xml:space="preserve"> τον τρόπο που θα κατανεμηθούν οι </w:t>
            </w:r>
            <w:r w:rsidR="00363A09" w:rsidRPr="006E77A3">
              <w:rPr>
                <w:rFonts w:cstheme="minorHAnsi"/>
                <w:b/>
                <w:sz w:val="20"/>
                <w:szCs w:val="20"/>
              </w:rPr>
              <w:t xml:space="preserve">αρμοδιότητες, </w:t>
            </w:r>
            <w:r w:rsidR="002709DF" w:rsidRPr="006E77A3">
              <w:rPr>
                <w:rFonts w:cstheme="minorHAnsi"/>
                <w:b/>
                <w:sz w:val="20"/>
                <w:szCs w:val="20"/>
              </w:rPr>
              <w:t>οι ρόλοι</w:t>
            </w:r>
            <w:r w:rsidR="00513A84" w:rsidRPr="006E77A3">
              <w:rPr>
                <w:rFonts w:cstheme="minorHAnsi"/>
                <w:b/>
                <w:sz w:val="20"/>
                <w:szCs w:val="20"/>
              </w:rPr>
              <w:t xml:space="preserve"> και τα καθήκοντα μεταξύ των Ιδρυμάτων εταίρων</w:t>
            </w:r>
            <w:r w:rsidR="002709DF" w:rsidRPr="006E77A3">
              <w:rPr>
                <w:rFonts w:cstheme="minorHAnsi"/>
                <w:b/>
                <w:sz w:val="20"/>
                <w:szCs w:val="20"/>
              </w:rPr>
              <w:t xml:space="preserve"> ως φορείς υποδοχής/αποστολής των συμμετεχόντων σε όλο το έργο και τον τρόπο που θα οριστεί στις </w:t>
            </w:r>
            <w:proofErr w:type="spellStart"/>
            <w:r w:rsidR="002709DF" w:rsidRPr="006E77A3">
              <w:rPr>
                <w:rFonts w:cstheme="minorHAnsi"/>
                <w:b/>
                <w:sz w:val="20"/>
                <w:szCs w:val="20"/>
              </w:rPr>
              <w:t>δι</w:t>
            </w:r>
            <w:proofErr w:type="spellEnd"/>
            <w:r w:rsidR="002709DF" w:rsidRPr="006E77A3">
              <w:rPr>
                <w:rFonts w:cstheme="minorHAnsi"/>
                <w:b/>
                <w:sz w:val="20"/>
                <w:szCs w:val="20"/>
              </w:rPr>
              <w:t xml:space="preserve">-ιδρυματικές συμφωνίες. </w:t>
            </w:r>
          </w:p>
        </w:tc>
      </w:tr>
      <w:tr w:rsidR="00CE4333" w:rsidTr="00CE4333">
        <w:tc>
          <w:tcPr>
            <w:tcW w:w="9736" w:type="dxa"/>
          </w:tcPr>
          <w:p w:rsidR="004972BE" w:rsidRDefault="00F871F9" w:rsidP="001B3606">
            <w:pPr>
              <w:jc w:val="both"/>
              <w:rPr>
                <w:rFonts w:cstheme="minorHAnsi"/>
                <w:sz w:val="20"/>
                <w:szCs w:val="20"/>
              </w:rPr>
            </w:pPr>
            <w:r>
              <w:rPr>
                <w:rFonts w:cstheme="minorHAnsi"/>
                <w:sz w:val="20"/>
                <w:szCs w:val="20"/>
              </w:rPr>
              <w:t>….</w:t>
            </w:r>
          </w:p>
          <w:p w:rsidR="00F871F9" w:rsidRPr="004972BE" w:rsidRDefault="00F871F9" w:rsidP="001B3606">
            <w:pPr>
              <w:jc w:val="both"/>
              <w:rPr>
                <w:rFonts w:cstheme="minorHAnsi"/>
                <w:sz w:val="20"/>
                <w:szCs w:val="20"/>
              </w:rPr>
            </w:pPr>
          </w:p>
          <w:p w:rsidR="00F871F9" w:rsidRPr="001518E4" w:rsidRDefault="00F871F9" w:rsidP="00513A84">
            <w:pPr>
              <w:jc w:val="both"/>
              <w:rPr>
                <w:rFonts w:cstheme="minorHAnsi"/>
                <w:sz w:val="20"/>
                <w:szCs w:val="20"/>
              </w:rPr>
            </w:pPr>
          </w:p>
        </w:tc>
      </w:tr>
    </w:tbl>
    <w:p w:rsidR="00CE4333" w:rsidRDefault="00CE4333" w:rsidP="00363A09">
      <w:pPr>
        <w:spacing w:after="0"/>
        <w:jc w:val="both"/>
        <w:rPr>
          <w:rFonts w:cstheme="minorHAnsi"/>
        </w:rPr>
      </w:pPr>
    </w:p>
    <w:tbl>
      <w:tblPr>
        <w:tblStyle w:val="a7"/>
        <w:tblW w:w="0" w:type="auto"/>
        <w:tblLook w:val="04A0" w:firstRow="1" w:lastRow="0" w:firstColumn="1" w:lastColumn="0" w:noHBand="0" w:noVBand="1"/>
      </w:tblPr>
      <w:tblGrid>
        <w:gridCol w:w="9736"/>
      </w:tblGrid>
      <w:tr w:rsidR="00CE75D2" w:rsidTr="00D30E03">
        <w:tc>
          <w:tcPr>
            <w:tcW w:w="9736" w:type="dxa"/>
          </w:tcPr>
          <w:p w:rsidR="00C22939" w:rsidRPr="006E77A3" w:rsidRDefault="00F871F9" w:rsidP="00F871F9">
            <w:pPr>
              <w:jc w:val="both"/>
              <w:rPr>
                <w:rFonts w:cstheme="minorHAnsi"/>
                <w:b/>
                <w:sz w:val="20"/>
                <w:szCs w:val="20"/>
              </w:rPr>
            </w:pPr>
            <w:r w:rsidRPr="00F871F9">
              <w:rPr>
                <w:b/>
              </w:rPr>
              <w:t xml:space="preserve">β) </w:t>
            </w:r>
            <w:r w:rsidR="00363A09" w:rsidRPr="006E77A3">
              <w:rPr>
                <w:b/>
                <w:sz w:val="20"/>
                <w:szCs w:val="20"/>
              </w:rPr>
              <w:t>Περιγράψτε την διαδικασία</w:t>
            </w:r>
            <w:r w:rsidR="002709DF" w:rsidRPr="006E77A3">
              <w:rPr>
                <w:b/>
                <w:sz w:val="20"/>
                <w:szCs w:val="20"/>
              </w:rPr>
              <w:t xml:space="preserve"> ενημέρωσης</w:t>
            </w:r>
            <w:r w:rsidR="00C22939" w:rsidRPr="006E77A3">
              <w:rPr>
                <w:b/>
                <w:sz w:val="20"/>
                <w:szCs w:val="20"/>
              </w:rPr>
              <w:t xml:space="preserve"> της ακαδημαϊκής κοινότητας </w:t>
            </w:r>
            <w:r w:rsidR="002709DF" w:rsidRPr="006E77A3">
              <w:rPr>
                <w:b/>
                <w:sz w:val="20"/>
                <w:szCs w:val="20"/>
              </w:rPr>
              <w:t>και</w:t>
            </w:r>
            <w:r w:rsidR="00C22939" w:rsidRPr="006E77A3">
              <w:rPr>
                <w:b/>
                <w:sz w:val="20"/>
                <w:szCs w:val="20"/>
              </w:rPr>
              <w:t xml:space="preserve"> της</w:t>
            </w:r>
            <w:r w:rsidR="002709DF" w:rsidRPr="006E77A3">
              <w:rPr>
                <w:b/>
                <w:sz w:val="20"/>
                <w:szCs w:val="20"/>
              </w:rPr>
              <w:t xml:space="preserve"> επιλογής των υποψηφίων φοιτητών και των μελών του προσωπικού για το πρόγραμμα κινητικότητας</w:t>
            </w:r>
            <w:r w:rsidR="00C22939" w:rsidRPr="006E77A3">
              <w:rPr>
                <w:b/>
                <w:sz w:val="20"/>
                <w:szCs w:val="20"/>
              </w:rPr>
              <w:t>.</w:t>
            </w:r>
            <w:r w:rsidR="00757D6C" w:rsidRPr="006E77A3">
              <w:rPr>
                <w:b/>
                <w:sz w:val="20"/>
                <w:szCs w:val="20"/>
              </w:rPr>
              <w:t xml:space="preserve"> Επισημάνετε συγκεκριμένα μέτρα για να διασφαλίσετε τη συμμετοχή εκείνων με λιγότερες ευκαιρίες.</w:t>
            </w:r>
          </w:p>
          <w:p w:rsidR="00CE75D2" w:rsidRPr="006E77A3" w:rsidRDefault="00F871F9" w:rsidP="00F871F9">
            <w:pPr>
              <w:jc w:val="both"/>
              <w:rPr>
                <w:rFonts w:cstheme="minorHAnsi"/>
                <w:b/>
                <w:sz w:val="20"/>
                <w:szCs w:val="20"/>
              </w:rPr>
            </w:pPr>
            <w:r w:rsidRPr="006E77A3">
              <w:rPr>
                <w:b/>
                <w:sz w:val="20"/>
                <w:szCs w:val="20"/>
              </w:rPr>
              <w:t xml:space="preserve">γ) </w:t>
            </w:r>
            <w:r w:rsidR="00C22939" w:rsidRPr="006E77A3">
              <w:rPr>
                <w:b/>
                <w:sz w:val="20"/>
                <w:szCs w:val="20"/>
              </w:rPr>
              <w:t>Περιγράψτε τα παρεχόμενα μέτρα στήριξης των συμμετεχόντων</w:t>
            </w:r>
            <w:r w:rsidR="0033039D" w:rsidRPr="006E77A3">
              <w:rPr>
                <w:b/>
                <w:sz w:val="20"/>
                <w:szCs w:val="20"/>
              </w:rPr>
              <w:t xml:space="preserve"> </w:t>
            </w:r>
            <w:r w:rsidR="002709DF" w:rsidRPr="006E77A3">
              <w:rPr>
                <w:b/>
                <w:sz w:val="20"/>
                <w:szCs w:val="20"/>
              </w:rPr>
              <w:t>πριν, κατά την διάρκεια και μετά την περίοδο κινητικότητας</w:t>
            </w:r>
            <w:r w:rsidR="00C22939" w:rsidRPr="006E77A3">
              <w:rPr>
                <w:b/>
                <w:sz w:val="20"/>
                <w:szCs w:val="20"/>
              </w:rPr>
              <w:t>.</w:t>
            </w:r>
          </w:p>
          <w:p w:rsidR="00C22939" w:rsidRPr="006E77A3" w:rsidRDefault="00F871F9" w:rsidP="00F871F9">
            <w:pPr>
              <w:jc w:val="both"/>
              <w:rPr>
                <w:rFonts w:cstheme="minorHAnsi"/>
                <w:b/>
                <w:sz w:val="20"/>
                <w:szCs w:val="20"/>
              </w:rPr>
            </w:pPr>
            <w:r w:rsidRPr="006E77A3">
              <w:rPr>
                <w:b/>
                <w:sz w:val="20"/>
                <w:szCs w:val="20"/>
              </w:rPr>
              <w:t>δ)</w:t>
            </w:r>
            <w:r w:rsidR="00C22939" w:rsidRPr="006E77A3">
              <w:rPr>
                <w:b/>
                <w:sz w:val="20"/>
                <w:szCs w:val="20"/>
              </w:rPr>
              <w:t>Περιγράψτε τα μέτρα που λαμβάνονται στα υποψήφια για συνεργασία Ιδρύματα για την αναγνώριση της κινητικότητας των συμμετεχόντων (φοιτητών και μελών του προσωπικού).</w:t>
            </w:r>
          </w:p>
          <w:p w:rsidR="00C22939" w:rsidRPr="006E77A3" w:rsidRDefault="00F871F9" w:rsidP="00F871F9">
            <w:pPr>
              <w:jc w:val="both"/>
              <w:rPr>
                <w:rFonts w:cstheme="minorHAnsi"/>
                <w:b/>
                <w:sz w:val="20"/>
                <w:szCs w:val="20"/>
              </w:rPr>
            </w:pPr>
            <w:r w:rsidRPr="006E77A3">
              <w:rPr>
                <w:b/>
                <w:sz w:val="20"/>
                <w:szCs w:val="20"/>
              </w:rPr>
              <w:t>ε)</w:t>
            </w:r>
            <w:r w:rsidR="00C22939" w:rsidRPr="006E77A3">
              <w:rPr>
                <w:b/>
                <w:sz w:val="20"/>
                <w:szCs w:val="20"/>
              </w:rPr>
              <w:t xml:space="preserve">Περιγράψτε τις </w:t>
            </w:r>
            <w:r w:rsidR="0033039D" w:rsidRPr="006E77A3">
              <w:rPr>
                <w:b/>
                <w:sz w:val="20"/>
                <w:szCs w:val="20"/>
              </w:rPr>
              <w:t>διαδικασίες για την ενημέρωση των συμμετεχόντων</w:t>
            </w:r>
            <w:r w:rsidR="00C22939" w:rsidRPr="006E77A3">
              <w:rPr>
                <w:b/>
                <w:sz w:val="20"/>
                <w:szCs w:val="20"/>
              </w:rPr>
              <w:t xml:space="preserve"> μετά τη λήξη</w:t>
            </w:r>
            <w:r w:rsidR="0033039D" w:rsidRPr="006E77A3">
              <w:rPr>
                <w:b/>
                <w:sz w:val="20"/>
                <w:szCs w:val="20"/>
              </w:rPr>
              <w:t xml:space="preserve"> της κινητικότητας.</w:t>
            </w:r>
          </w:p>
          <w:p w:rsidR="007F17A0" w:rsidRPr="00F871F9" w:rsidRDefault="001B3606" w:rsidP="00F871F9">
            <w:pPr>
              <w:jc w:val="both"/>
              <w:rPr>
                <w:rFonts w:cstheme="minorHAnsi"/>
                <w:i/>
              </w:rPr>
            </w:pPr>
            <w:r w:rsidRPr="006E77A3">
              <w:rPr>
                <w:i/>
                <w:sz w:val="20"/>
                <w:szCs w:val="20"/>
              </w:rPr>
              <w:t xml:space="preserve">[Τα παραπάνω </w:t>
            </w:r>
            <w:r w:rsidR="000F44C5" w:rsidRPr="006E77A3">
              <w:rPr>
                <w:i/>
                <w:sz w:val="20"/>
                <w:szCs w:val="20"/>
              </w:rPr>
              <w:t xml:space="preserve"> θα απα</w:t>
            </w:r>
            <w:r w:rsidR="00845549">
              <w:rPr>
                <w:i/>
                <w:sz w:val="20"/>
                <w:szCs w:val="20"/>
              </w:rPr>
              <w:t>ντηθούν από το</w:t>
            </w:r>
            <w:r w:rsidR="007F17A0" w:rsidRPr="006E77A3">
              <w:rPr>
                <w:i/>
                <w:sz w:val="20"/>
                <w:szCs w:val="20"/>
              </w:rPr>
              <w:t xml:space="preserve"> Γραφείο </w:t>
            </w:r>
            <w:r w:rsidR="007F17A0" w:rsidRPr="006E77A3">
              <w:rPr>
                <w:i/>
                <w:sz w:val="20"/>
                <w:szCs w:val="20"/>
                <w:lang w:val="en-US"/>
              </w:rPr>
              <w:t>Erasmus</w:t>
            </w:r>
            <w:r w:rsidR="000F44C5" w:rsidRPr="006E77A3">
              <w:rPr>
                <w:i/>
                <w:sz w:val="20"/>
                <w:szCs w:val="20"/>
              </w:rPr>
              <w:t xml:space="preserve"> του Π.Κ με</w:t>
            </w:r>
            <w:r w:rsidR="00845549">
              <w:rPr>
                <w:i/>
                <w:sz w:val="20"/>
                <w:szCs w:val="20"/>
              </w:rPr>
              <w:t>τά από επικοινωνία με</w:t>
            </w:r>
            <w:r w:rsidR="000F44C5" w:rsidRPr="006E77A3">
              <w:rPr>
                <w:i/>
                <w:sz w:val="20"/>
                <w:szCs w:val="20"/>
              </w:rPr>
              <w:t xml:space="preserve"> </w:t>
            </w:r>
            <w:r w:rsidRPr="006E77A3">
              <w:rPr>
                <w:i/>
                <w:sz w:val="20"/>
                <w:szCs w:val="20"/>
              </w:rPr>
              <w:t>το</w:t>
            </w:r>
            <w:r w:rsidR="007F17A0" w:rsidRPr="006E77A3">
              <w:rPr>
                <w:i/>
                <w:sz w:val="20"/>
                <w:szCs w:val="20"/>
              </w:rPr>
              <w:t xml:space="preserve"> Γραφείο διεθνών σχέσεων του υποψήφιου Ιδρύματος εταίρου.]</w:t>
            </w:r>
          </w:p>
        </w:tc>
      </w:tr>
    </w:tbl>
    <w:p w:rsidR="00F871F9" w:rsidRPr="00514701" w:rsidRDefault="00514701" w:rsidP="006C5B0D">
      <w:pPr>
        <w:rPr>
          <w:b/>
          <w:color w:val="C00000"/>
          <w:sz w:val="20"/>
          <w:szCs w:val="20"/>
        </w:rPr>
      </w:pPr>
      <w:r w:rsidRPr="00514701">
        <w:rPr>
          <w:b/>
          <w:color w:val="C00000"/>
          <w:sz w:val="20"/>
          <w:szCs w:val="20"/>
        </w:rPr>
        <w:t>(έως 12.000 χαρακτήρες)</w:t>
      </w:r>
      <w:bookmarkStart w:id="0" w:name="_GoBack"/>
      <w:bookmarkEnd w:id="0"/>
    </w:p>
    <w:p w:rsidR="006E77A3" w:rsidRDefault="006E77A3" w:rsidP="005B1B1A">
      <w:pPr>
        <w:spacing w:after="0"/>
        <w:ind w:firstLine="284"/>
        <w:rPr>
          <w:b/>
        </w:rPr>
      </w:pPr>
    </w:p>
    <w:p w:rsidR="00F07A8F" w:rsidRDefault="00F07A8F" w:rsidP="005B1B1A">
      <w:pPr>
        <w:spacing w:after="0"/>
        <w:ind w:firstLine="284"/>
        <w:rPr>
          <w:b/>
          <w:sz w:val="20"/>
          <w:szCs w:val="20"/>
        </w:rPr>
      </w:pPr>
    </w:p>
    <w:p w:rsidR="00CE75D2" w:rsidRPr="00F07A8F" w:rsidRDefault="00CE75D2" w:rsidP="005B1B1A">
      <w:pPr>
        <w:spacing w:after="0"/>
        <w:ind w:firstLine="284"/>
        <w:rPr>
          <w:b/>
          <w:sz w:val="20"/>
          <w:szCs w:val="20"/>
        </w:rPr>
      </w:pPr>
      <w:r w:rsidRPr="00F07A8F">
        <w:rPr>
          <w:b/>
          <w:sz w:val="20"/>
          <w:szCs w:val="20"/>
        </w:rPr>
        <w:t>5.Συνάφεια της στρατηγικής</w:t>
      </w:r>
      <w:r w:rsidR="00507C15" w:rsidRPr="00F07A8F">
        <w:rPr>
          <w:b/>
          <w:sz w:val="20"/>
          <w:szCs w:val="20"/>
        </w:rPr>
        <w:t xml:space="preserve"> </w:t>
      </w:r>
      <w:r w:rsidR="00507C15" w:rsidRPr="00F07A8F">
        <w:rPr>
          <w:rFonts w:cstheme="minorHAnsi"/>
          <w:sz w:val="20"/>
          <w:szCs w:val="20"/>
        </w:rPr>
        <w:t>(40 βαθμοί)</w:t>
      </w:r>
    </w:p>
    <w:tbl>
      <w:tblPr>
        <w:tblStyle w:val="a7"/>
        <w:tblW w:w="0" w:type="auto"/>
        <w:tblLook w:val="04A0" w:firstRow="1" w:lastRow="0" w:firstColumn="1" w:lastColumn="0" w:noHBand="0" w:noVBand="1"/>
      </w:tblPr>
      <w:tblGrid>
        <w:gridCol w:w="9736"/>
      </w:tblGrid>
      <w:tr w:rsidR="00CE75D2" w:rsidRPr="00F07A8F" w:rsidTr="00D30E03">
        <w:tc>
          <w:tcPr>
            <w:tcW w:w="9736" w:type="dxa"/>
          </w:tcPr>
          <w:p w:rsidR="00D219A0" w:rsidRPr="00F07A8F" w:rsidRDefault="006852D3" w:rsidP="006852D3">
            <w:pPr>
              <w:ind w:firstLine="313"/>
              <w:jc w:val="both"/>
              <w:rPr>
                <w:b/>
                <w:sz w:val="20"/>
                <w:szCs w:val="20"/>
              </w:rPr>
            </w:pPr>
            <w:r w:rsidRPr="00F07A8F">
              <w:rPr>
                <w:b/>
                <w:sz w:val="20"/>
                <w:szCs w:val="20"/>
              </w:rPr>
              <w:t>α)</w:t>
            </w:r>
            <w:r w:rsidR="00C206E3" w:rsidRPr="00F07A8F">
              <w:rPr>
                <w:b/>
                <w:sz w:val="20"/>
                <w:szCs w:val="20"/>
              </w:rPr>
              <w:t xml:space="preserve"> </w:t>
            </w:r>
            <w:r w:rsidR="00363A09" w:rsidRPr="00F07A8F">
              <w:rPr>
                <w:b/>
                <w:sz w:val="20"/>
                <w:szCs w:val="20"/>
              </w:rPr>
              <w:t>Εξηγείστε τον λόγο για τον οποίον η πρότασή σας είναι συναφή</w:t>
            </w:r>
            <w:r w:rsidR="00CE75D2" w:rsidRPr="00F07A8F">
              <w:rPr>
                <w:b/>
                <w:sz w:val="20"/>
                <w:szCs w:val="20"/>
              </w:rPr>
              <w:t>ς με τη στρατηγική διεθνοποίησης των</w:t>
            </w:r>
            <w:r w:rsidR="00F25C21" w:rsidRPr="00F07A8F">
              <w:rPr>
                <w:b/>
                <w:sz w:val="20"/>
                <w:szCs w:val="20"/>
              </w:rPr>
              <w:t xml:space="preserve"> υποψήφιων Ιδρυμάτων</w:t>
            </w:r>
            <w:r w:rsidR="00CE75D2" w:rsidRPr="00F07A8F">
              <w:rPr>
                <w:b/>
                <w:sz w:val="20"/>
                <w:szCs w:val="20"/>
              </w:rPr>
              <w:t>.</w:t>
            </w:r>
          </w:p>
        </w:tc>
      </w:tr>
      <w:tr w:rsidR="00CE75D2" w:rsidRPr="00F07A8F" w:rsidTr="00D30E03">
        <w:tc>
          <w:tcPr>
            <w:tcW w:w="9736" w:type="dxa"/>
          </w:tcPr>
          <w:p w:rsidR="00CE75D2" w:rsidRPr="00F07A8F" w:rsidRDefault="00C206E3" w:rsidP="00507C15">
            <w:pPr>
              <w:jc w:val="both"/>
              <w:rPr>
                <w:rFonts w:cstheme="minorHAnsi"/>
                <w:sz w:val="20"/>
                <w:szCs w:val="20"/>
              </w:rPr>
            </w:pPr>
            <w:r w:rsidRPr="00F07A8F">
              <w:rPr>
                <w:rFonts w:cstheme="minorHAnsi"/>
                <w:sz w:val="20"/>
                <w:szCs w:val="20"/>
              </w:rPr>
              <w:t>….</w:t>
            </w: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F07A8F" w:rsidRPr="00F07A8F" w:rsidRDefault="00F07A8F" w:rsidP="00507C15">
            <w:pPr>
              <w:jc w:val="both"/>
              <w:rPr>
                <w:rFonts w:cstheme="minorHAnsi"/>
                <w:sz w:val="20"/>
                <w:szCs w:val="20"/>
              </w:rPr>
            </w:pPr>
          </w:p>
          <w:p w:rsidR="00507C15" w:rsidRPr="00F07A8F" w:rsidRDefault="00507C15" w:rsidP="00507C15">
            <w:pPr>
              <w:jc w:val="both"/>
              <w:rPr>
                <w:rFonts w:cstheme="minorHAnsi"/>
                <w:sz w:val="20"/>
                <w:szCs w:val="20"/>
              </w:rPr>
            </w:pPr>
          </w:p>
        </w:tc>
      </w:tr>
    </w:tbl>
    <w:p w:rsidR="00BA37EE" w:rsidRPr="00F07A8F" w:rsidRDefault="00BA37EE" w:rsidP="00507C15">
      <w:pPr>
        <w:spacing w:after="0"/>
        <w:jc w:val="both"/>
        <w:rPr>
          <w:rFonts w:cstheme="minorHAnsi"/>
          <w:sz w:val="20"/>
          <w:szCs w:val="20"/>
        </w:rPr>
      </w:pPr>
    </w:p>
    <w:tbl>
      <w:tblPr>
        <w:tblStyle w:val="a7"/>
        <w:tblW w:w="0" w:type="auto"/>
        <w:tblLook w:val="04A0" w:firstRow="1" w:lastRow="0" w:firstColumn="1" w:lastColumn="0" w:noHBand="0" w:noVBand="1"/>
      </w:tblPr>
      <w:tblGrid>
        <w:gridCol w:w="9736"/>
      </w:tblGrid>
      <w:tr w:rsidR="00CE75D2" w:rsidRPr="00F07A8F" w:rsidTr="00D30E03">
        <w:tc>
          <w:tcPr>
            <w:tcW w:w="9736" w:type="dxa"/>
          </w:tcPr>
          <w:p w:rsidR="00CE75D2" w:rsidRPr="00F07A8F" w:rsidRDefault="006852D3" w:rsidP="006852D3">
            <w:pPr>
              <w:ind w:firstLine="313"/>
              <w:jc w:val="both"/>
              <w:rPr>
                <w:rFonts w:cstheme="minorHAnsi"/>
                <w:b/>
                <w:sz w:val="20"/>
                <w:szCs w:val="20"/>
              </w:rPr>
            </w:pPr>
            <w:r w:rsidRPr="00F07A8F">
              <w:rPr>
                <w:b/>
                <w:sz w:val="20"/>
                <w:szCs w:val="20"/>
              </w:rPr>
              <w:t>β)</w:t>
            </w:r>
            <w:r w:rsidR="00335617" w:rsidRPr="00F07A8F">
              <w:rPr>
                <w:b/>
                <w:sz w:val="20"/>
                <w:szCs w:val="20"/>
              </w:rPr>
              <w:t xml:space="preserve"> </w:t>
            </w:r>
            <w:r w:rsidR="00F25C21" w:rsidRPr="00F07A8F">
              <w:rPr>
                <w:b/>
                <w:sz w:val="20"/>
                <w:szCs w:val="20"/>
              </w:rPr>
              <w:t>Αιτιολογείστε</w:t>
            </w:r>
            <w:r w:rsidR="00363A09" w:rsidRPr="00F07A8F">
              <w:rPr>
                <w:b/>
                <w:sz w:val="20"/>
                <w:szCs w:val="20"/>
              </w:rPr>
              <w:t xml:space="preserve"> τ</w:t>
            </w:r>
            <w:r w:rsidR="00CE75D2" w:rsidRPr="00F07A8F">
              <w:rPr>
                <w:b/>
                <w:sz w:val="20"/>
                <w:szCs w:val="20"/>
              </w:rPr>
              <w:t>ο σκεπτικό για την επιλογή της κι</w:t>
            </w:r>
            <w:r w:rsidR="00F25C21" w:rsidRPr="00F07A8F">
              <w:rPr>
                <w:b/>
                <w:sz w:val="20"/>
                <w:szCs w:val="20"/>
              </w:rPr>
              <w:t>νητικότητας του προσωπικού (για διδασκαλία ή/και επιμόρφωση) και των φοιτητών (Α,Β &amp; Γ</w:t>
            </w:r>
            <w:r w:rsidR="004035C6" w:rsidRPr="00F07A8F">
              <w:rPr>
                <w:b/>
                <w:sz w:val="20"/>
                <w:szCs w:val="20"/>
              </w:rPr>
              <w:t xml:space="preserve"> κύκλου</w:t>
            </w:r>
            <w:r w:rsidR="00F25C21" w:rsidRPr="00F07A8F">
              <w:rPr>
                <w:b/>
                <w:sz w:val="20"/>
                <w:szCs w:val="20"/>
              </w:rPr>
              <w:t xml:space="preserve"> για σπουδές ή/και</w:t>
            </w:r>
            <w:r w:rsidR="004035C6" w:rsidRPr="00F07A8F">
              <w:rPr>
                <w:b/>
                <w:sz w:val="20"/>
                <w:szCs w:val="20"/>
              </w:rPr>
              <w:t xml:space="preserve"> για</w:t>
            </w:r>
            <w:r w:rsidR="00F25C21" w:rsidRPr="00F07A8F">
              <w:rPr>
                <w:b/>
                <w:sz w:val="20"/>
                <w:szCs w:val="20"/>
              </w:rPr>
              <w:t xml:space="preserve"> </w:t>
            </w:r>
            <w:r w:rsidR="004035C6" w:rsidRPr="00F07A8F">
              <w:rPr>
                <w:b/>
                <w:sz w:val="20"/>
                <w:szCs w:val="20"/>
              </w:rPr>
              <w:t>πρακτική άσκηση)</w:t>
            </w:r>
            <w:r w:rsidR="00F25C21" w:rsidRPr="00F07A8F">
              <w:rPr>
                <w:b/>
                <w:sz w:val="20"/>
                <w:szCs w:val="20"/>
              </w:rPr>
              <w:t xml:space="preserve"> ανά</w:t>
            </w:r>
            <w:r w:rsidR="004035C6" w:rsidRPr="00F07A8F">
              <w:rPr>
                <w:b/>
                <w:sz w:val="20"/>
                <w:szCs w:val="20"/>
              </w:rPr>
              <w:t xml:space="preserve"> κατηγορία κινητικότητας</w:t>
            </w:r>
            <w:r w:rsidR="00F25C21" w:rsidRPr="00F07A8F">
              <w:rPr>
                <w:b/>
                <w:sz w:val="20"/>
                <w:szCs w:val="20"/>
              </w:rPr>
              <w:t xml:space="preserve"> </w:t>
            </w:r>
            <w:r w:rsidR="00CE75D2" w:rsidRPr="00F07A8F">
              <w:rPr>
                <w:b/>
                <w:sz w:val="20"/>
                <w:szCs w:val="20"/>
              </w:rPr>
              <w:t xml:space="preserve"> και</w:t>
            </w:r>
            <w:r w:rsidR="00363A09" w:rsidRPr="00F07A8F">
              <w:rPr>
                <w:b/>
                <w:sz w:val="20"/>
                <w:szCs w:val="20"/>
              </w:rPr>
              <w:t xml:space="preserve"> αναφέρετε την</w:t>
            </w:r>
            <w:r w:rsidR="00CE75D2" w:rsidRPr="00F07A8F">
              <w:rPr>
                <w:b/>
                <w:sz w:val="20"/>
                <w:szCs w:val="20"/>
              </w:rPr>
              <w:t xml:space="preserve"> προηγο</w:t>
            </w:r>
            <w:r w:rsidR="00363A09" w:rsidRPr="00F07A8F">
              <w:rPr>
                <w:b/>
                <w:sz w:val="20"/>
                <w:szCs w:val="20"/>
              </w:rPr>
              <w:t>ύμενη εμπειρία τυχόν παρόμοιων προτάσεων</w:t>
            </w:r>
            <w:r w:rsidR="00CE75D2" w:rsidRPr="00F07A8F">
              <w:rPr>
                <w:b/>
                <w:sz w:val="20"/>
                <w:szCs w:val="20"/>
              </w:rPr>
              <w:t xml:space="preserve"> με ανώτατα εκπαιδευτικά ιδρύματα</w:t>
            </w:r>
            <w:r w:rsidR="00363A09" w:rsidRPr="00F07A8F">
              <w:rPr>
                <w:b/>
                <w:sz w:val="20"/>
                <w:szCs w:val="20"/>
              </w:rPr>
              <w:t xml:space="preserve">/οργανισμούς στην ίδια χώρα. </w:t>
            </w:r>
          </w:p>
        </w:tc>
      </w:tr>
      <w:tr w:rsidR="00CE75D2" w:rsidRPr="00F07A8F" w:rsidTr="00D30E03">
        <w:tc>
          <w:tcPr>
            <w:tcW w:w="9736" w:type="dxa"/>
          </w:tcPr>
          <w:p w:rsidR="00CE75D2" w:rsidRPr="00F07A8F" w:rsidRDefault="00984256" w:rsidP="006C5B0D">
            <w:pPr>
              <w:jc w:val="both"/>
              <w:rPr>
                <w:rFonts w:cstheme="minorHAnsi"/>
                <w:sz w:val="20"/>
                <w:szCs w:val="20"/>
              </w:rPr>
            </w:pPr>
            <w:r w:rsidRPr="00F07A8F">
              <w:rPr>
                <w:rFonts w:cstheme="minorHAnsi"/>
                <w:sz w:val="20"/>
                <w:szCs w:val="20"/>
              </w:rPr>
              <w:t>….</w:t>
            </w:r>
          </w:p>
          <w:p w:rsidR="004035C6" w:rsidRPr="00F07A8F" w:rsidRDefault="004035C6" w:rsidP="006C5B0D">
            <w:pPr>
              <w:jc w:val="both"/>
              <w:rPr>
                <w:rFonts w:cstheme="minorHAnsi"/>
                <w:sz w:val="20"/>
                <w:szCs w:val="20"/>
              </w:rPr>
            </w:pPr>
          </w:p>
          <w:p w:rsidR="004035C6" w:rsidRPr="00F07A8F" w:rsidRDefault="004035C6" w:rsidP="006C5B0D">
            <w:pPr>
              <w:jc w:val="both"/>
              <w:rPr>
                <w:rFonts w:cstheme="minorHAnsi"/>
                <w:sz w:val="20"/>
                <w:szCs w:val="20"/>
              </w:rPr>
            </w:pPr>
          </w:p>
          <w:p w:rsidR="00507C15" w:rsidRPr="00F07A8F" w:rsidRDefault="00507C15"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p w:rsidR="00F07A8F" w:rsidRPr="00F07A8F" w:rsidRDefault="00F07A8F" w:rsidP="006C5B0D">
            <w:pPr>
              <w:jc w:val="both"/>
              <w:rPr>
                <w:rFonts w:cstheme="minorHAnsi"/>
                <w:sz w:val="20"/>
                <w:szCs w:val="20"/>
              </w:rPr>
            </w:pPr>
          </w:p>
        </w:tc>
      </w:tr>
    </w:tbl>
    <w:p w:rsidR="00514701" w:rsidRPr="00514701" w:rsidRDefault="00514701" w:rsidP="00514701">
      <w:pPr>
        <w:rPr>
          <w:b/>
          <w:color w:val="C00000"/>
          <w:sz w:val="20"/>
          <w:szCs w:val="20"/>
        </w:rPr>
      </w:pPr>
      <w:r w:rsidRPr="00514701">
        <w:rPr>
          <w:b/>
          <w:color w:val="C00000"/>
          <w:sz w:val="20"/>
          <w:szCs w:val="20"/>
        </w:rPr>
        <w:t>(έως 10</w:t>
      </w:r>
      <w:r w:rsidRPr="00514701">
        <w:rPr>
          <w:b/>
          <w:color w:val="C00000"/>
          <w:sz w:val="20"/>
          <w:szCs w:val="20"/>
        </w:rPr>
        <w:t>.000 χαρακτήρες)</w:t>
      </w:r>
    </w:p>
    <w:p w:rsidR="00D219A0" w:rsidRPr="00F07A8F" w:rsidRDefault="00D219A0" w:rsidP="006C5B0D">
      <w:pPr>
        <w:spacing w:after="0"/>
        <w:rPr>
          <w:rFonts w:cstheme="minorHAnsi"/>
          <w:sz w:val="20"/>
          <w:szCs w:val="20"/>
        </w:rPr>
      </w:pPr>
    </w:p>
    <w:p w:rsidR="00507C15" w:rsidRPr="00F07A8F" w:rsidRDefault="00507C15" w:rsidP="006C5B0D">
      <w:pPr>
        <w:spacing w:after="0"/>
        <w:ind w:firstLine="284"/>
        <w:rPr>
          <w:b/>
          <w:sz w:val="20"/>
          <w:szCs w:val="20"/>
        </w:rPr>
      </w:pPr>
      <w:r w:rsidRPr="00F07A8F">
        <w:rPr>
          <w:rFonts w:cstheme="minorHAnsi"/>
          <w:b/>
          <w:sz w:val="20"/>
          <w:szCs w:val="20"/>
        </w:rPr>
        <w:t>6.</w:t>
      </w:r>
      <w:r w:rsidRPr="00F07A8F">
        <w:rPr>
          <w:b/>
          <w:sz w:val="20"/>
          <w:szCs w:val="20"/>
        </w:rPr>
        <w:t xml:space="preserve"> Αντίκτυπος και διάδοση </w:t>
      </w:r>
      <w:r w:rsidRPr="00F07A8F">
        <w:rPr>
          <w:rFonts w:cstheme="minorHAnsi"/>
          <w:sz w:val="20"/>
          <w:szCs w:val="20"/>
        </w:rPr>
        <w:t>(20 βαθμοί)</w:t>
      </w:r>
    </w:p>
    <w:tbl>
      <w:tblPr>
        <w:tblStyle w:val="a7"/>
        <w:tblW w:w="9776" w:type="dxa"/>
        <w:tblLook w:val="04A0" w:firstRow="1" w:lastRow="0" w:firstColumn="1" w:lastColumn="0" w:noHBand="0" w:noVBand="1"/>
      </w:tblPr>
      <w:tblGrid>
        <w:gridCol w:w="9776"/>
      </w:tblGrid>
      <w:tr w:rsidR="00507C15" w:rsidRPr="00F07A8F" w:rsidTr="006C5B0D">
        <w:tc>
          <w:tcPr>
            <w:tcW w:w="9776" w:type="dxa"/>
          </w:tcPr>
          <w:p w:rsidR="00507C15" w:rsidRPr="00F07A8F" w:rsidRDefault="006852D3" w:rsidP="006C5B0D">
            <w:pPr>
              <w:ind w:firstLine="313"/>
              <w:jc w:val="both"/>
              <w:rPr>
                <w:b/>
                <w:sz w:val="20"/>
                <w:szCs w:val="20"/>
              </w:rPr>
            </w:pPr>
            <w:r w:rsidRPr="00F07A8F">
              <w:rPr>
                <w:b/>
                <w:sz w:val="20"/>
                <w:szCs w:val="20"/>
              </w:rPr>
              <w:t>α)</w:t>
            </w:r>
            <w:r w:rsidR="00335617" w:rsidRPr="00F07A8F">
              <w:rPr>
                <w:b/>
                <w:sz w:val="20"/>
                <w:szCs w:val="20"/>
              </w:rPr>
              <w:t xml:space="preserve"> </w:t>
            </w:r>
            <w:r w:rsidRPr="00F07A8F">
              <w:rPr>
                <w:b/>
                <w:sz w:val="20"/>
                <w:szCs w:val="20"/>
              </w:rPr>
              <w:t>Αναφέρετε</w:t>
            </w:r>
            <w:r w:rsidR="004035C6" w:rsidRPr="00F07A8F">
              <w:rPr>
                <w:b/>
                <w:sz w:val="20"/>
                <w:szCs w:val="20"/>
              </w:rPr>
              <w:t xml:space="preserve"> τον επιθυμητό αντίκτυπο</w:t>
            </w:r>
            <w:r w:rsidR="00507C15" w:rsidRPr="00F07A8F">
              <w:rPr>
                <w:b/>
                <w:sz w:val="20"/>
                <w:szCs w:val="20"/>
              </w:rPr>
              <w:t xml:space="preserve"> του σχεδίου στους </w:t>
            </w:r>
            <w:r w:rsidR="001C07D7" w:rsidRPr="00F07A8F">
              <w:rPr>
                <w:b/>
                <w:sz w:val="20"/>
                <w:szCs w:val="20"/>
              </w:rPr>
              <w:t>συμμετέχοντες, στα υποψήφια</w:t>
            </w:r>
            <w:r w:rsidR="004035C6" w:rsidRPr="00F07A8F">
              <w:rPr>
                <w:b/>
                <w:sz w:val="20"/>
                <w:szCs w:val="20"/>
              </w:rPr>
              <w:t xml:space="preserve"> Ιδρύματα για συνεργασία </w:t>
            </w:r>
            <w:r w:rsidR="006F2663" w:rsidRPr="00F07A8F">
              <w:rPr>
                <w:b/>
                <w:sz w:val="20"/>
                <w:szCs w:val="20"/>
              </w:rPr>
              <w:t>ή/</w:t>
            </w:r>
            <w:r w:rsidR="00507C15" w:rsidRPr="00F07A8F">
              <w:rPr>
                <w:b/>
                <w:sz w:val="20"/>
                <w:szCs w:val="20"/>
              </w:rPr>
              <w:t>και στους οργανισμούς-εταίρους, σε τοπικό, περιφερειακό και εθνικό επίπεδο.</w:t>
            </w:r>
          </w:p>
        </w:tc>
      </w:tr>
      <w:tr w:rsidR="00507C15" w:rsidRPr="00F07A8F" w:rsidTr="006C5B0D">
        <w:tc>
          <w:tcPr>
            <w:tcW w:w="9776" w:type="dxa"/>
          </w:tcPr>
          <w:p w:rsidR="00507C15" w:rsidRPr="00F07A8F" w:rsidRDefault="00F07A8F" w:rsidP="00F07A8F">
            <w:pPr>
              <w:ind w:firstLine="27"/>
              <w:jc w:val="both"/>
              <w:rPr>
                <w:rFonts w:cstheme="minorHAnsi"/>
                <w:sz w:val="20"/>
                <w:szCs w:val="20"/>
              </w:rPr>
            </w:pPr>
            <w:r>
              <w:rPr>
                <w:rFonts w:cstheme="minorHAnsi"/>
                <w:sz w:val="20"/>
                <w:szCs w:val="20"/>
              </w:rPr>
              <w:t>…</w:t>
            </w:r>
          </w:p>
          <w:p w:rsidR="006312D3" w:rsidRPr="00F07A8F" w:rsidRDefault="006312D3" w:rsidP="006C5B0D">
            <w:pPr>
              <w:ind w:firstLine="284"/>
              <w:jc w:val="both"/>
              <w:rPr>
                <w:rFonts w:cstheme="minorHAnsi"/>
                <w:sz w:val="20"/>
                <w:szCs w:val="20"/>
              </w:rPr>
            </w:pPr>
          </w:p>
          <w:p w:rsidR="006312D3" w:rsidRPr="00F07A8F" w:rsidRDefault="006312D3" w:rsidP="006C5B0D">
            <w:pPr>
              <w:ind w:firstLine="284"/>
              <w:jc w:val="both"/>
              <w:rPr>
                <w:rFonts w:cstheme="minorHAnsi"/>
                <w:sz w:val="20"/>
                <w:szCs w:val="20"/>
              </w:rPr>
            </w:pPr>
          </w:p>
          <w:p w:rsidR="00F07A8F" w:rsidRPr="00F07A8F" w:rsidRDefault="00F07A8F" w:rsidP="00514701">
            <w:pPr>
              <w:jc w:val="both"/>
              <w:rPr>
                <w:rFonts w:cstheme="minorHAnsi"/>
                <w:sz w:val="20"/>
                <w:szCs w:val="20"/>
              </w:rPr>
            </w:pPr>
          </w:p>
          <w:p w:rsidR="00F07A8F" w:rsidRPr="00F07A8F" w:rsidRDefault="00F07A8F" w:rsidP="006C5B0D">
            <w:pPr>
              <w:ind w:firstLine="284"/>
              <w:jc w:val="both"/>
              <w:rPr>
                <w:rFonts w:cstheme="minorHAnsi"/>
                <w:sz w:val="20"/>
                <w:szCs w:val="20"/>
              </w:rPr>
            </w:pPr>
          </w:p>
          <w:p w:rsidR="006312D3" w:rsidRPr="00F07A8F" w:rsidRDefault="006312D3" w:rsidP="006C5B0D">
            <w:pPr>
              <w:ind w:firstLine="284"/>
              <w:jc w:val="both"/>
              <w:rPr>
                <w:rFonts w:cstheme="minorHAnsi"/>
                <w:sz w:val="20"/>
                <w:szCs w:val="20"/>
              </w:rPr>
            </w:pPr>
          </w:p>
        </w:tc>
      </w:tr>
    </w:tbl>
    <w:p w:rsidR="00507C15" w:rsidRPr="00F07A8F" w:rsidRDefault="00507C15" w:rsidP="006C5B0D">
      <w:pPr>
        <w:spacing w:after="0"/>
        <w:ind w:firstLine="284"/>
        <w:jc w:val="both"/>
        <w:rPr>
          <w:rFonts w:cstheme="minorHAnsi"/>
          <w:sz w:val="20"/>
          <w:szCs w:val="20"/>
        </w:rPr>
      </w:pPr>
    </w:p>
    <w:tbl>
      <w:tblPr>
        <w:tblStyle w:val="a7"/>
        <w:tblW w:w="0" w:type="auto"/>
        <w:tblLook w:val="04A0" w:firstRow="1" w:lastRow="0" w:firstColumn="1" w:lastColumn="0" w:noHBand="0" w:noVBand="1"/>
      </w:tblPr>
      <w:tblGrid>
        <w:gridCol w:w="9736"/>
      </w:tblGrid>
      <w:tr w:rsidR="00507C15" w:rsidRPr="00F07A8F" w:rsidTr="00D30E03">
        <w:tc>
          <w:tcPr>
            <w:tcW w:w="9736" w:type="dxa"/>
          </w:tcPr>
          <w:p w:rsidR="00507C15" w:rsidRPr="00F07A8F" w:rsidRDefault="006852D3" w:rsidP="006C5B0D">
            <w:pPr>
              <w:ind w:firstLine="313"/>
              <w:jc w:val="both"/>
              <w:rPr>
                <w:b/>
                <w:sz w:val="20"/>
                <w:szCs w:val="20"/>
              </w:rPr>
            </w:pPr>
            <w:r w:rsidRPr="00F07A8F">
              <w:rPr>
                <w:b/>
                <w:sz w:val="20"/>
                <w:szCs w:val="20"/>
              </w:rPr>
              <w:t>β)</w:t>
            </w:r>
            <w:r w:rsidR="00335617" w:rsidRPr="00F07A8F">
              <w:rPr>
                <w:b/>
                <w:sz w:val="20"/>
                <w:szCs w:val="20"/>
              </w:rPr>
              <w:t xml:space="preserve"> </w:t>
            </w:r>
            <w:r w:rsidR="00507C15" w:rsidRPr="00F07A8F">
              <w:rPr>
                <w:b/>
                <w:sz w:val="20"/>
                <w:szCs w:val="20"/>
              </w:rPr>
              <w:t>Περιγράψτε τα μέτρα που θα λάβετε για την διάδοση των αποτελεσμάτων του σχεδίου κι</w:t>
            </w:r>
            <w:r w:rsidR="001B3606" w:rsidRPr="00F07A8F">
              <w:rPr>
                <w:b/>
                <w:sz w:val="20"/>
                <w:szCs w:val="20"/>
              </w:rPr>
              <w:t>νητικότητας σε επίπεδο Σχολής</w:t>
            </w:r>
            <w:r w:rsidR="004035C6" w:rsidRPr="00F07A8F">
              <w:rPr>
                <w:b/>
                <w:sz w:val="20"/>
                <w:szCs w:val="20"/>
              </w:rPr>
              <w:t>,</w:t>
            </w:r>
            <w:r w:rsidR="001B3606" w:rsidRPr="00F07A8F">
              <w:rPr>
                <w:b/>
                <w:sz w:val="20"/>
                <w:szCs w:val="20"/>
              </w:rPr>
              <w:t xml:space="preserve"> Ιδρύματος</w:t>
            </w:r>
            <w:r w:rsidR="00507C15" w:rsidRPr="00F07A8F">
              <w:rPr>
                <w:b/>
                <w:sz w:val="20"/>
                <w:szCs w:val="20"/>
              </w:rPr>
              <w:t>, και πέραν αυτών, στις χώρες των Ιδρυμάτων-εταίρων.</w:t>
            </w:r>
          </w:p>
        </w:tc>
      </w:tr>
      <w:tr w:rsidR="00507C15" w:rsidRPr="00F07A8F" w:rsidTr="00D30E03">
        <w:tc>
          <w:tcPr>
            <w:tcW w:w="9736" w:type="dxa"/>
          </w:tcPr>
          <w:p w:rsidR="00F07A8F" w:rsidRDefault="00F07A8F" w:rsidP="00F7173D">
            <w:pPr>
              <w:jc w:val="both"/>
              <w:rPr>
                <w:rFonts w:cstheme="minorHAnsi"/>
                <w:sz w:val="20"/>
                <w:szCs w:val="20"/>
              </w:rPr>
            </w:pPr>
            <w:r>
              <w:rPr>
                <w:rFonts w:cstheme="minorHAnsi"/>
                <w:sz w:val="20"/>
                <w:szCs w:val="20"/>
              </w:rPr>
              <w:t>…..</w:t>
            </w: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07A8F" w:rsidRDefault="00F07A8F" w:rsidP="00F7173D">
            <w:pPr>
              <w:jc w:val="both"/>
              <w:rPr>
                <w:rFonts w:cstheme="minorHAnsi"/>
                <w:sz w:val="20"/>
                <w:szCs w:val="20"/>
              </w:rPr>
            </w:pPr>
          </w:p>
          <w:p w:rsidR="00F7173D" w:rsidRPr="00F07A8F" w:rsidRDefault="00F7173D" w:rsidP="00F7173D">
            <w:pPr>
              <w:jc w:val="both"/>
              <w:rPr>
                <w:rFonts w:cstheme="minorHAnsi"/>
                <w:sz w:val="20"/>
                <w:szCs w:val="20"/>
              </w:rPr>
            </w:pPr>
          </w:p>
          <w:p w:rsidR="00F7173D" w:rsidRPr="00F07A8F" w:rsidRDefault="00F7173D" w:rsidP="00F7173D">
            <w:pPr>
              <w:jc w:val="both"/>
              <w:rPr>
                <w:rFonts w:cstheme="minorHAnsi"/>
                <w:sz w:val="20"/>
                <w:szCs w:val="20"/>
              </w:rPr>
            </w:pPr>
          </w:p>
        </w:tc>
      </w:tr>
    </w:tbl>
    <w:p w:rsidR="000F44C5" w:rsidRPr="00514701" w:rsidRDefault="00F07A8F" w:rsidP="00514701">
      <w:pPr>
        <w:rPr>
          <w:b/>
          <w:color w:val="C00000"/>
          <w:sz w:val="20"/>
          <w:szCs w:val="20"/>
        </w:rPr>
      </w:pPr>
      <w:r w:rsidRPr="00514701">
        <w:rPr>
          <w:rFonts w:cstheme="minorHAnsi"/>
          <w:sz w:val="20"/>
          <w:szCs w:val="20"/>
        </w:rPr>
        <w:t xml:space="preserve"> </w:t>
      </w:r>
      <w:r w:rsidR="00514701" w:rsidRPr="00514701">
        <w:rPr>
          <w:b/>
          <w:color w:val="C00000"/>
          <w:sz w:val="20"/>
          <w:szCs w:val="20"/>
        </w:rPr>
        <w:t>(έως 10.000 χαρακτήρες)</w:t>
      </w:r>
    </w:p>
    <w:p w:rsidR="00F07A8F" w:rsidRPr="00F07A8F" w:rsidRDefault="00F07A8F" w:rsidP="00F53CB6">
      <w:pPr>
        <w:spacing w:after="0"/>
        <w:jc w:val="both"/>
        <w:rPr>
          <w:rFonts w:cstheme="minorHAnsi"/>
          <w:i/>
          <w:sz w:val="20"/>
          <w:szCs w:val="20"/>
        </w:rPr>
      </w:pPr>
      <w:r w:rsidRPr="00F07A8F">
        <w:rPr>
          <w:rFonts w:cstheme="minorHAnsi"/>
          <w:i/>
          <w:sz w:val="20"/>
          <w:szCs w:val="20"/>
        </w:rPr>
        <w:t>Ακολουθούν οδηγίες για τη σύνταξη της πρότασης</w:t>
      </w:r>
      <w:r>
        <w:rPr>
          <w:rFonts w:cstheme="minorHAnsi"/>
          <w:i/>
          <w:sz w:val="20"/>
          <w:szCs w:val="20"/>
        </w:rPr>
        <w:t>.</w:t>
      </w:r>
    </w:p>
    <w:p w:rsidR="002F7836" w:rsidRPr="00F07A8F" w:rsidRDefault="002F7836" w:rsidP="00F53CB6">
      <w:pPr>
        <w:spacing w:after="0"/>
        <w:jc w:val="both"/>
        <w:rPr>
          <w:rFonts w:cstheme="minorHAnsi"/>
          <w:sz w:val="20"/>
          <w:szCs w:val="20"/>
        </w:rPr>
      </w:pPr>
    </w:p>
    <w:p w:rsidR="006312D3" w:rsidRDefault="006312D3" w:rsidP="00F53CB6">
      <w:pPr>
        <w:spacing w:after="0"/>
        <w:jc w:val="both"/>
        <w:rPr>
          <w:rFonts w:cstheme="minorHAnsi"/>
        </w:rPr>
      </w:pPr>
    </w:p>
    <w:p w:rsidR="00F871F9" w:rsidRPr="00F07A8F" w:rsidRDefault="00F871F9" w:rsidP="000F44C5">
      <w:pPr>
        <w:pStyle w:val="a3"/>
        <w:spacing w:after="100" w:afterAutospacing="1"/>
        <w:ind w:left="0" w:firstLine="284"/>
        <w:jc w:val="both"/>
        <w:rPr>
          <w:rFonts w:cstheme="minorHAnsi"/>
          <w:b/>
          <w:smallCaps/>
        </w:rPr>
      </w:pPr>
      <w:r w:rsidRPr="00F07A8F">
        <w:rPr>
          <w:rFonts w:cstheme="minorHAnsi"/>
          <w:b/>
          <w:smallCaps/>
        </w:rPr>
        <w:t>Οδηγίες για τη σύνταξη της πρότασης</w:t>
      </w:r>
    </w:p>
    <w:p w:rsidR="00F07A8F" w:rsidRPr="00F07A8F" w:rsidRDefault="00F07A8F" w:rsidP="000F44C5">
      <w:pPr>
        <w:pStyle w:val="a3"/>
        <w:spacing w:after="100" w:afterAutospacing="1"/>
        <w:ind w:left="0" w:firstLine="284"/>
        <w:jc w:val="both"/>
        <w:rPr>
          <w:rFonts w:cstheme="minorHAnsi"/>
          <w:b/>
          <w:smallCaps/>
        </w:rPr>
      </w:pPr>
    </w:p>
    <w:p w:rsidR="000F44C5" w:rsidRPr="00F07A8F" w:rsidRDefault="000F44C5" w:rsidP="00F871F9">
      <w:pPr>
        <w:pStyle w:val="a3"/>
        <w:spacing w:after="100" w:afterAutospacing="1"/>
        <w:ind w:left="0" w:firstLine="284"/>
        <w:jc w:val="both"/>
        <w:rPr>
          <w:rFonts w:cstheme="minorHAnsi"/>
          <w:sz w:val="20"/>
          <w:szCs w:val="20"/>
        </w:rPr>
      </w:pPr>
      <w:r w:rsidRPr="00F07A8F">
        <w:rPr>
          <w:rFonts w:cstheme="minorHAnsi"/>
          <w:sz w:val="20"/>
          <w:szCs w:val="20"/>
        </w:rPr>
        <w:t>Για τη σύνταξη της πρότασης, οι αιτούντες θα πρέπει να λάβουν υπόψη τα ακόλουθα:</w:t>
      </w:r>
    </w:p>
    <w:p w:rsidR="00F07A8F" w:rsidRDefault="00F07A8F" w:rsidP="000F44C5">
      <w:pPr>
        <w:pStyle w:val="a3"/>
        <w:spacing w:after="0"/>
        <w:ind w:left="0" w:firstLine="284"/>
        <w:jc w:val="both"/>
        <w:rPr>
          <w:rFonts w:cstheme="minorHAnsi"/>
          <w:b/>
          <w:i/>
          <w:sz w:val="20"/>
          <w:szCs w:val="20"/>
          <w:u w:val="single"/>
        </w:rPr>
      </w:pPr>
    </w:p>
    <w:p w:rsidR="000F44C5" w:rsidRPr="00F07A8F" w:rsidRDefault="000F44C5" w:rsidP="000F44C5">
      <w:pPr>
        <w:pStyle w:val="a3"/>
        <w:spacing w:after="0"/>
        <w:ind w:left="0" w:firstLine="284"/>
        <w:jc w:val="both"/>
        <w:rPr>
          <w:rFonts w:cstheme="minorHAnsi"/>
          <w:b/>
          <w:i/>
          <w:sz w:val="20"/>
          <w:szCs w:val="20"/>
          <w:u w:val="single"/>
        </w:rPr>
      </w:pPr>
      <w:r w:rsidRPr="00F07A8F">
        <w:rPr>
          <w:rFonts w:cstheme="minorHAnsi"/>
          <w:b/>
          <w:i/>
          <w:sz w:val="20"/>
          <w:szCs w:val="20"/>
          <w:u w:val="single"/>
        </w:rPr>
        <w:t>Ερώτημα 4α</w:t>
      </w:r>
    </w:p>
    <w:p w:rsidR="000F44C5" w:rsidRPr="00F07A8F" w:rsidRDefault="000F44C5" w:rsidP="00F871F9">
      <w:pPr>
        <w:spacing w:after="0"/>
        <w:ind w:firstLine="284"/>
        <w:jc w:val="both"/>
        <w:rPr>
          <w:rFonts w:cstheme="minorHAnsi"/>
          <w:b/>
          <w:i/>
          <w:sz w:val="20"/>
          <w:szCs w:val="20"/>
        </w:rPr>
      </w:pPr>
      <w:r w:rsidRPr="00F07A8F">
        <w:rPr>
          <w:rFonts w:cstheme="minorHAnsi"/>
          <w:b/>
          <w:i/>
          <w:sz w:val="20"/>
          <w:szCs w:val="20"/>
        </w:rPr>
        <w:t xml:space="preserve">Στις </w:t>
      </w:r>
      <w:proofErr w:type="spellStart"/>
      <w:r w:rsidRPr="00F07A8F">
        <w:rPr>
          <w:rFonts w:cstheme="minorHAnsi"/>
          <w:b/>
          <w:i/>
          <w:sz w:val="20"/>
          <w:szCs w:val="20"/>
        </w:rPr>
        <w:t>δι</w:t>
      </w:r>
      <w:proofErr w:type="spellEnd"/>
      <w:r w:rsidRPr="00F07A8F">
        <w:rPr>
          <w:rFonts w:cstheme="minorHAnsi"/>
          <w:b/>
          <w:i/>
          <w:sz w:val="20"/>
          <w:szCs w:val="20"/>
        </w:rPr>
        <w:t>-ιδρυματικές συμφωνίες ζητούνται τα γνωστικά αντικείμενα της συνεργασίας. Λάβετε υπόψη,</w:t>
      </w:r>
      <w:r w:rsidR="00F07A8F">
        <w:rPr>
          <w:rFonts w:cstheme="minorHAnsi"/>
          <w:b/>
          <w:i/>
          <w:sz w:val="20"/>
          <w:szCs w:val="20"/>
        </w:rPr>
        <w:t xml:space="preserve"> ότι προτεραιότητες του διεθνούς </w:t>
      </w:r>
      <w:r w:rsidRPr="00F07A8F">
        <w:rPr>
          <w:rFonts w:cstheme="minorHAnsi"/>
          <w:b/>
          <w:i/>
          <w:sz w:val="20"/>
          <w:szCs w:val="20"/>
        </w:rPr>
        <w:t xml:space="preserve">προγράμματος </w:t>
      </w:r>
      <w:r w:rsidRPr="00F07A8F">
        <w:rPr>
          <w:rFonts w:cstheme="minorHAnsi"/>
          <w:b/>
          <w:i/>
          <w:sz w:val="20"/>
          <w:szCs w:val="20"/>
          <w:lang w:val="en-US"/>
        </w:rPr>
        <w:t>Erasmus</w:t>
      </w:r>
      <w:r w:rsidR="00F07A8F">
        <w:rPr>
          <w:rFonts w:cstheme="minorHAnsi"/>
          <w:b/>
          <w:i/>
          <w:sz w:val="20"/>
          <w:szCs w:val="20"/>
        </w:rPr>
        <w:t xml:space="preserve"> (</w:t>
      </w:r>
      <w:r w:rsidR="00F07A8F">
        <w:rPr>
          <w:rFonts w:cstheme="minorHAnsi"/>
          <w:b/>
          <w:i/>
          <w:sz w:val="20"/>
          <w:szCs w:val="20"/>
          <w:lang w:val="en-US"/>
        </w:rPr>
        <w:t>call</w:t>
      </w:r>
      <w:r w:rsidR="00F07A8F" w:rsidRPr="00F07A8F">
        <w:rPr>
          <w:rFonts w:cstheme="minorHAnsi"/>
          <w:b/>
          <w:i/>
          <w:sz w:val="20"/>
          <w:szCs w:val="20"/>
        </w:rPr>
        <w:t xml:space="preserve"> 2022)</w:t>
      </w:r>
      <w:r w:rsidRPr="00F07A8F">
        <w:rPr>
          <w:rFonts w:cstheme="minorHAnsi"/>
          <w:b/>
          <w:i/>
          <w:sz w:val="20"/>
          <w:szCs w:val="20"/>
        </w:rPr>
        <w:t xml:space="preserve"> αποτελούν:</w:t>
      </w:r>
    </w:p>
    <w:p w:rsidR="000F44C5" w:rsidRPr="00F07A8F" w:rsidRDefault="000F44C5" w:rsidP="00240E34">
      <w:pPr>
        <w:pStyle w:val="a3"/>
        <w:numPr>
          <w:ilvl w:val="0"/>
          <w:numId w:val="13"/>
        </w:numPr>
        <w:spacing w:after="0"/>
        <w:jc w:val="both"/>
        <w:rPr>
          <w:rFonts w:cstheme="minorHAnsi"/>
          <w:b/>
          <w:i/>
          <w:sz w:val="20"/>
          <w:szCs w:val="20"/>
        </w:rPr>
      </w:pPr>
      <w:r w:rsidRPr="00F07A8F">
        <w:rPr>
          <w:rFonts w:cstheme="minorHAnsi"/>
          <w:b/>
          <w:i/>
          <w:sz w:val="20"/>
          <w:szCs w:val="20"/>
        </w:rPr>
        <w:t>Η αξιοποίηση του δυναμικού των ψηφιακών τεχνολογιών για τη διδασκαλία και τη μάθηση (ψηφιακός μετασχηματισμός).</w:t>
      </w:r>
    </w:p>
    <w:p w:rsidR="000F44C5" w:rsidRPr="00F07A8F" w:rsidRDefault="000F44C5" w:rsidP="00240E34">
      <w:pPr>
        <w:pStyle w:val="a3"/>
        <w:numPr>
          <w:ilvl w:val="0"/>
          <w:numId w:val="13"/>
        </w:numPr>
        <w:spacing w:after="0"/>
        <w:jc w:val="both"/>
        <w:rPr>
          <w:rFonts w:cstheme="minorHAnsi"/>
          <w:b/>
          <w:i/>
          <w:sz w:val="20"/>
          <w:szCs w:val="20"/>
        </w:rPr>
      </w:pPr>
      <w:r w:rsidRPr="00F07A8F">
        <w:rPr>
          <w:rFonts w:cstheme="minorHAnsi"/>
          <w:b/>
          <w:i/>
          <w:sz w:val="20"/>
          <w:szCs w:val="20"/>
        </w:rPr>
        <w:t>Το περιβάλλον και η επιβράδυνση της κλιματικής αλλαγής με τη στήριξη της βιώσιμης ανάπτυξης.</w:t>
      </w:r>
    </w:p>
    <w:p w:rsidR="000F44C5" w:rsidRPr="00F07A8F" w:rsidRDefault="000F44C5" w:rsidP="00240E34">
      <w:pPr>
        <w:pStyle w:val="a3"/>
        <w:numPr>
          <w:ilvl w:val="0"/>
          <w:numId w:val="13"/>
        </w:numPr>
        <w:spacing w:after="0"/>
        <w:jc w:val="both"/>
        <w:rPr>
          <w:rFonts w:cstheme="minorHAnsi"/>
          <w:b/>
          <w:i/>
          <w:sz w:val="20"/>
          <w:szCs w:val="20"/>
        </w:rPr>
      </w:pPr>
      <w:r w:rsidRPr="00F07A8F">
        <w:rPr>
          <w:rFonts w:cstheme="minorHAnsi"/>
          <w:b/>
          <w:i/>
          <w:sz w:val="20"/>
          <w:szCs w:val="20"/>
        </w:rPr>
        <w:t>Η προώθηση των αρχών και των αξιών της Ε.Ε και συμφερόντων γύρω από κοινές προτεραιότητες για την αντιμετώπιση των παραπάνω παγκόσμιων προκλήσεων.</w:t>
      </w:r>
    </w:p>
    <w:p w:rsidR="00335617" w:rsidRPr="00F07A8F" w:rsidRDefault="00F07A8F" w:rsidP="006312D3">
      <w:pPr>
        <w:spacing w:after="0"/>
        <w:jc w:val="both"/>
        <w:rPr>
          <w:rFonts w:cstheme="minorHAnsi"/>
          <w:b/>
          <w:i/>
          <w:sz w:val="20"/>
          <w:szCs w:val="20"/>
        </w:rPr>
      </w:pPr>
      <w:r>
        <w:rPr>
          <w:rFonts w:cstheme="minorHAnsi"/>
          <w:b/>
          <w:i/>
          <w:sz w:val="20"/>
          <w:szCs w:val="20"/>
        </w:rPr>
        <w:t xml:space="preserve"> Τ</w:t>
      </w:r>
      <w:r w:rsidR="000F44C5" w:rsidRPr="00F07A8F">
        <w:rPr>
          <w:rFonts w:cstheme="minorHAnsi"/>
          <w:b/>
          <w:i/>
          <w:sz w:val="20"/>
          <w:szCs w:val="20"/>
        </w:rPr>
        <w:t>α προτεινόμενα γνωστικά αντικείμενα είναι προτιμότερο να συσχετιστούν και να ενταχθούν στις παραπάνω π</w:t>
      </w:r>
      <w:r w:rsidR="00240E34" w:rsidRPr="00F07A8F">
        <w:rPr>
          <w:rFonts w:cstheme="minorHAnsi"/>
          <w:b/>
          <w:i/>
          <w:sz w:val="20"/>
          <w:szCs w:val="20"/>
        </w:rPr>
        <w:t>ροτεραιότητες του προγράμματος.</w:t>
      </w:r>
    </w:p>
    <w:p w:rsidR="00F871F9" w:rsidRPr="00F07A8F" w:rsidRDefault="00240E34" w:rsidP="00F871F9">
      <w:pPr>
        <w:spacing w:after="0"/>
        <w:ind w:firstLine="284"/>
        <w:jc w:val="both"/>
        <w:rPr>
          <w:rFonts w:cstheme="minorHAnsi"/>
          <w:i/>
          <w:sz w:val="20"/>
          <w:szCs w:val="20"/>
        </w:rPr>
      </w:pPr>
      <w:r w:rsidRPr="00F07A8F">
        <w:rPr>
          <w:rFonts w:cstheme="minorHAnsi"/>
          <w:i/>
          <w:sz w:val="20"/>
          <w:szCs w:val="20"/>
        </w:rPr>
        <w:t>Παρακαλούμε προσδιορίστε με συντομία και σαφήνεια:</w:t>
      </w:r>
    </w:p>
    <w:p w:rsidR="00240E34" w:rsidRPr="00F07A8F" w:rsidRDefault="00240E34" w:rsidP="00F871F9">
      <w:pPr>
        <w:spacing w:after="0"/>
        <w:ind w:firstLine="284"/>
        <w:jc w:val="both"/>
        <w:rPr>
          <w:rFonts w:cstheme="minorHAnsi"/>
          <w:b/>
          <w:i/>
          <w:sz w:val="20"/>
          <w:szCs w:val="20"/>
        </w:rPr>
      </w:pPr>
      <w:r w:rsidRPr="00F07A8F">
        <w:rPr>
          <w:rFonts w:cstheme="minorHAnsi"/>
          <w:i/>
          <w:sz w:val="20"/>
          <w:szCs w:val="20"/>
        </w:rPr>
        <w:t>-Το γνωστικό ή τα γνωστικά αντικείμενα της συνεργασίας και τις εκπαιδευτικές ή ερευνητικές δραστηριότητες στις οποίες θα εστιαστούν οι προτεινόμενες κινητικότητες</w:t>
      </w:r>
      <w:r w:rsidR="00F871F9" w:rsidRPr="00F07A8F">
        <w:rPr>
          <w:rFonts w:cstheme="minorHAnsi"/>
          <w:i/>
          <w:sz w:val="20"/>
          <w:szCs w:val="20"/>
        </w:rPr>
        <w:t xml:space="preserve"> του</w:t>
      </w:r>
      <w:r w:rsidRPr="00F07A8F">
        <w:rPr>
          <w:rFonts w:cstheme="minorHAnsi"/>
          <w:i/>
          <w:sz w:val="20"/>
          <w:szCs w:val="20"/>
        </w:rPr>
        <w:t xml:space="preserve"> προσωπικού και </w:t>
      </w:r>
      <w:r w:rsidR="00F871F9" w:rsidRPr="00F07A8F">
        <w:rPr>
          <w:rFonts w:cstheme="minorHAnsi"/>
          <w:i/>
          <w:sz w:val="20"/>
          <w:szCs w:val="20"/>
        </w:rPr>
        <w:t xml:space="preserve">των </w:t>
      </w:r>
      <w:r w:rsidRPr="00F07A8F">
        <w:rPr>
          <w:rFonts w:cstheme="minorHAnsi"/>
          <w:i/>
          <w:sz w:val="20"/>
          <w:szCs w:val="20"/>
        </w:rPr>
        <w:t>φοιτητών.</w:t>
      </w:r>
    </w:p>
    <w:p w:rsidR="00240E34" w:rsidRPr="00F07A8F" w:rsidRDefault="006312D3" w:rsidP="00F871F9">
      <w:pPr>
        <w:spacing w:after="0"/>
        <w:ind w:firstLine="284"/>
        <w:jc w:val="both"/>
        <w:rPr>
          <w:rFonts w:cstheme="minorHAnsi"/>
          <w:i/>
          <w:sz w:val="20"/>
          <w:szCs w:val="20"/>
        </w:rPr>
      </w:pPr>
      <w:r w:rsidRPr="00F07A8F">
        <w:rPr>
          <w:rFonts w:cstheme="minorHAnsi"/>
          <w:i/>
          <w:sz w:val="20"/>
          <w:szCs w:val="20"/>
        </w:rPr>
        <w:t xml:space="preserve">-Τα Τμήματα/Σχολές, </w:t>
      </w:r>
      <w:r w:rsidR="00240E34" w:rsidRPr="00F07A8F">
        <w:rPr>
          <w:rFonts w:cstheme="minorHAnsi"/>
          <w:i/>
          <w:sz w:val="20"/>
          <w:szCs w:val="20"/>
        </w:rPr>
        <w:t xml:space="preserve"> τους επιστημονικά αρμόδιους από τα δύο Ιδρύματα και τον τρόπο που θα συμβάλλουν στην υλοποίη</w:t>
      </w:r>
      <w:r w:rsidRPr="00F07A8F">
        <w:rPr>
          <w:rFonts w:cstheme="minorHAnsi"/>
          <w:i/>
          <w:sz w:val="20"/>
          <w:szCs w:val="20"/>
        </w:rPr>
        <w:t>ση των δράσεων των μελών του προσωπικού και των φοιτητών (</w:t>
      </w:r>
      <w:r w:rsidR="00F07A8F">
        <w:rPr>
          <w:rFonts w:cstheme="minorHAnsi"/>
          <w:i/>
          <w:sz w:val="20"/>
          <w:szCs w:val="20"/>
        </w:rPr>
        <w:t>είναι προτιμότερο να εξειδικευτούν</w:t>
      </w:r>
      <w:r w:rsidRPr="00F07A8F">
        <w:rPr>
          <w:rFonts w:cstheme="minorHAnsi"/>
          <w:i/>
          <w:sz w:val="20"/>
          <w:szCs w:val="20"/>
        </w:rPr>
        <w:t xml:space="preserve"> ανά είδος προτεινόμενης κινητικότητας).</w:t>
      </w:r>
    </w:p>
    <w:p w:rsidR="00064DB3" w:rsidRPr="0043712C" w:rsidRDefault="00240E34" w:rsidP="0043712C">
      <w:pPr>
        <w:spacing w:after="0"/>
        <w:ind w:firstLine="284"/>
        <w:jc w:val="both"/>
        <w:rPr>
          <w:rFonts w:cstheme="minorHAnsi"/>
          <w:i/>
          <w:sz w:val="20"/>
          <w:szCs w:val="20"/>
        </w:rPr>
      </w:pPr>
      <w:r w:rsidRPr="00F07A8F">
        <w:rPr>
          <w:rFonts w:cstheme="minorHAnsi"/>
          <w:i/>
          <w:sz w:val="20"/>
          <w:szCs w:val="20"/>
        </w:rPr>
        <w:t>-Αναφέρετε την εμπειρία των Τμημάτ</w:t>
      </w:r>
      <w:r w:rsidR="00F07A8F">
        <w:rPr>
          <w:rFonts w:cstheme="minorHAnsi"/>
          <w:i/>
          <w:sz w:val="20"/>
          <w:szCs w:val="20"/>
        </w:rPr>
        <w:t>ων/Σχολών και των επιστημονικών συνεργατών από τα δύο Ιδρύματα</w:t>
      </w:r>
      <w:r w:rsidRPr="00F07A8F">
        <w:rPr>
          <w:rFonts w:cstheme="minorHAnsi"/>
          <w:i/>
          <w:sz w:val="20"/>
          <w:szCs w:val="20"/>
        </w:rPr>
        <w:t xml:space="preserve"> και</w:t>
      </w:r>
      <w:r w:rsidR="00F07A8F">
        <w:rPr>
          <w:rFonts w:cstheme="minorHAnsi"/>
          <w:i/>
          <w:sz w:val="20"/>
          <w:szCs w:val="20"/>
        </w:rPr>
        <w:t xml:space="preserve"> εφόσον υπάρχει</w:t>
      </w:r>
      <w:r w:rsidR="00845549">
        <w:rPr>
          <w:rFonts w:cstheme="minorHAnsi"/>
          <w:i/>
          <w:sz w:val="20"/>
          <w:szCs w:val="20"/>
        </w:rPr>
        <w:t xml:space="preserve"> και</w:t>
      </w:r>
      <w:r w:rsidR="00F07A8F">
        <w:rPr>
          <w:rFonts w:cstheme="minorHAnsi"/>
          <w:i/>
          <w:sz w:val="20"/>
          <w:szCs w:val="20"/>
        </w:rPr>
        <w:t xml:space="preserve"> την</w:t>
      </w:r>
      <w:r w:rsidR="00845549">
        <w:rPr>
          <w:rFonts w:cstheme="minorHAnsi"/>
          <w:i/>
          <w:sz w:val="20"/>
          <w:szCs w:val="20"/>
        </w:rPr>
        <w:t xml:space="preserve"> τυχόν</w:t>
      </w:r>
      <w:r w:rsidRPr="00F07A8F">
        <w:rPr>
          <w:rFonts w:cstheme="minorHAnsi"/>
          <w:i/>
          <w:sz w:val="20"/>
          <w:szCs w:val="20"/>
        </w:rPr>
        <w:t xml:space="preserve"> πρότερη συνεργασία σας στο συγκεκριμένο επιστημονικό πεδίο.</w:t>
      </w:r>
      <w:r w:rsidR="006312D3" w:rsidRPr="00F07A8F">
        <w:rPr>
          <w:rFonts w:cstheme="minorHAnsi"/>
          <w:i/>
          <w:sz w:val="20"/>
          <w:szCs w:val="20"/>
        </w:rPr>
        <w:t xml:space="preserve"> Κατάλογος από σχετικές δημοσιεύσεις ή ανακοινώσεις σε συνέδρια μπορεί να συμπεριληφθεί</w:t>
      </w:r>
      <w:r w:rsidR="0043712C">
        <w:rPr>
          <w:rFonts w:cstheme="minorHAnsi"/>
          <w:i/>
          <w:sz w:val="20"/>
          <w:szCs w:val="20"/>
        </w:rPr>
        <w:t xml:space="preserve"> στο αίτημα επιχορήγησης</w:t>
      </w:r>
      <w:r w:rsidR="006312D3" w:rsidRPr="00F07A8F">
        <w:rPr>
          <w:rFonts w:cstheme="minorHAnsi"/>
          <w:i/>
          <w:sz w:val="20"/>
          <w:szCs w:val="20"/>
        </w:rPr>
        <w:t xml:space="preserve"> του Σχεδίου κινητικότητας. </w:t>
      </w:r>
    </w:p>
    <w:p w:rsidR="00950E69" w:rsidRPr="00F07A8F" w:rsidRDefault="00421B09" w:rsidP="006C5B0D">
      <w:pPr>
        <w:pStyle w:val="a3"/>
        <w:spacing w:after="0"/>
        <w:ind w:left="0" w:firstLine="284"/>
        <w:jc w:val="both"/>
        <w:rPr>
          <w:rFonts w:cstheme="minorHAnsi"/>
          <w:b/>
          <w:i/>
          <w:sz w:val="20"/>
          <w:szCs w:val="20"/>
          <w:u w:val="single"/>
        </w:rPr>
      </w:pPr>
      <w:r w:rsidRPr="00F07A8F">
        <w:rPr>
          <w:rFonts w:cstheme="minorHAnsi"/>
          <w:i/>
          <w:sz w:val="20"/>
          <w:szCs w:val="20"/>
        </w:rPr>
        <w:t xml:space="preserve"> </w:t>
      </w:r>
      <w:r w:rsidR="00950E69" w:rsidRPr="00F07A8F">
        <w:rPr>
          <w:rFonts w:cstheme="minorHAnsi"/>
          <w:b/>
          <w:i/>
          <w:sz w:val="20"/>
          <w:szCs w:val="20"/>
          <w:u w:val="single"/>
        </w:rPr>
        <w:t>Ερώτημα 5</w:t>
      </w:r>
      <w:r w:rsidR="00C206E3" w:rsidRPr="00F07A8F">
        <w:rPr>
          <w:rFonts w:cstheme="minorHAnsi"/>
          <w:b/>
          <w:i/>
          <w:sz w:val="20"/>
          <w:szCs w:val="20"/>
          <w:u w:val="single"/>
        </w:rPr>
        <w:t>α</w:t>
      </w:r>
    </w:p>
    <w:p w:rsidR="006C5B0D" w:rsidRPr="0043712C" w:rsidRDefault="008B25C8" w:rsidP="0043712C">
      <w:pPr>
        <w:pStyle w:val="a3"/>
        <w:spacing w:after="0"/>
        <w:ind w:left="0" w:firstLine="284"/>
        <w:jc w:val="both"/>
        <w:rPr>
          <w:rFonts w:cstheme="minorHAnsi"/>
          <w:i/>
          <w:sz w:val="20"/>
          <w:szCs w:val="20"/>
        </w:rPr>
      </w:pPr>
      <w:r w:rsidRPr="00F07A8F">
        <w:rPr>
          <w:rFonts w:cstheme="minorHAnsi"/>
          <w:i/>
          <w:sz w:val="20"/>
          <w:szCs w:val="20"/>
        </w:rPr>
        <w:t>Εξηγήστε τον λόγο για τον οποίον η δράση στο συγκεκριμένο γνωστικό πεδίο αποτελεί ζήτημα διεθνούς ενδιαφέροντος και α</w:t>
      </w:r>
      <w:r w:rsidR="00335617" w:rsidRPr="00F07A8F">
        <w:rPr>
          <w:rFonts w:cstheme="minorHAnsi"/>
          <w:i/>
          <w:sz w:val="20"/>
          <w:szCs w:val="20"/>
        </w:rPr>
        <w:t xml:space="preserve">ναφέρετε </w:t>
      </w:r>
      <w:r w:rsidRPr="00F07A8F">
        <w:rPr>
          <w:rFonts w:cstheme="minorHAnsi"/>
          <w:i/>
          <w:sz w:val="20"/>
          <w:szCs w:val="20"/>
        </w:rPr>
        <w:t>τυχόν</w:t>
      </w:r>
      <w:r w:rsidR="00335617" w:rsidRPr="00F07A8F">
        <w:rPr>
          <w:rFonts w:cstheme="minorHAnsi"/>
          <w:i/>
          <w:sz w:val="20"/>
          <w:szCs w:val="20"/>
        </w:rPr>
        <w:t xml:space="preserve"> συμπράξεις των υποψήφιων Ιδρυμάτων για συνεργασία με άλλα Ιδρύματα Ανώτατης Εκπαίδευσης ή οργανισμούς</w:t>
      </w:r>
      <w:r w:rsidR="006C5B0D" w:rsidRPr="00F07A8F">
        <w:rPr>
          <w:rFonts w:cstheme="minorHAnsi"/>
          <w:i/>
          <w:sz w:val="20"/>
          <w:szCs w:val="20"/>
        </w:rPr>
        <w:t xml:space="preserve"> εκτός των χωρών-εταίρων. Προσδιορίστε </w:t>
      </w:r>
      <w:r w:rsidR="00335617" w:rsidRPr="00F07A8F">
        <w:rPr>
          <w:rFonts w:cstheme="minorHAnsi"/>
          <w:i/>
          <w:sz w:val="20"/>
          <w:szCs w:val="20"/>
        </w:rPr>
        <w:t>τις ομάδες-στόχους (</w:t>
      </w:r>
      <w:r w:rsidR="006C5B0D" w:rsidRPr="00F07A8F">
        <w:rPr>
          <w:rFonts w:cstheme="minorHAnsi"/>
          <w:i/>
          <w:sz w:val="20"/>
          <w:szCs w:val="20"/>
        </w:rPr>
        <w:t xml:space="preserve">βιομηχανία, </w:t>
      </w:r>
      <w:r w:rsidR="00335617" w:rsidRPr="00F07A8F">
        <w:rPr>
          <w:rFonts w:cstheme="minorHAnsi"/>
          <w:i/>
          <w:sz w:val="20"/>
          <w:szCs w:val="20"/>
        </w:rPr>
        <w:t>ομάδες συμφερόντων,</w:t>
      </w:r>
      <w:r w:rsidR="00064DB3" w:rsidRPr="00F07A8F">
        <w:rPr>
          <w:rFonts w:cstheme="minorHAnsi"/>
          <w:i/>
          <w:sz w:val="20"/>
          <w:szCs w:val="20"/>
        </w:rPr>
        <w:t xml:space="preserve"> ειδήμο</w:t>
      </w:r>
      <w:r w:rsidR="00335617" w:rsidRPr="00F07A8F">
        <w:rPr>
          <w:rFonts w:cstheme="minorHAnsi"/>
          <w:i/>
          <w:sz w:val="20"/>
          <w:szCs w:val="20"/>
        </w:rPr>
        <w:t xml:space="preserve">νες, </w:t>
      </w:r>
      <w:r w:rsidR="00064DB3" w:rsidRPr="00F07A8F">
        <w:rPr>
          <w:rFonts w:cstheme="minorHAnsi"/>
          <w:i/>
          <w:sz w:val="20"/>
          <w:szCs w:val="20"/>
        </w:rPr>
        <w:t>υπεύθυν</w:t>
      </w:r>
      <w:r w:rsidR="00335617" w:rsidRPr="00F07A8F">
        <w:rPr>
          <w:rFonts w:cstheme="minorHAnsi"/>
          <w:i/>
          <w:sz w:val="20"/>
          <w:szCs w:val="20"/>
        </w:rPr>
        <w:t xml:space="preserve">ους λήψης αποφάσεων, </w:t>
      </w:r>
      <w:r w:rsidR="0043712C" w:rsidRPr="00F07A8F">
        <w:rPr>
          <w:rFonts w:cstheme="minorHAnsi"/>
          <w:i/>
          <w:sz w:val="20"/>
          <w:szCs w:val="20"/>
        </w:rPr>
        <w:t>ευρύ κοινό</w:t>
      </w:r>
      <w:r w:rsidR="0043712C">
        <w:rPr>
          <w:rFonts w:cstheme="minorHAnsi"/>
          <w:i/>
          <w:sz w:val="20"/>
          <w:szCs w:val="20"/>
        </w:rPr>
        <w:t xml:space="preserve">, </w:t>
      </w:r>
      <w:r w:rsidR="00335617" w:rsidRPr="00F07A8F">
        <w:rPr>
          <w:rFonts w:cstheme="minorHAnsi"/>
          <w:i/>
          <w:sz w:val="20"/>
          <w:szCs w:val="20"/>
        </w:rPr>
        <w:t>μέσα ενημέρωσης κ.λπ.),</w:t>
      </w:r>
      <w:r w:rsidR="00196702" w:rsidRPr="00F07A8F">
        <w:rPr>
          <w:rFonts w:cstheme="minorHAnsi"/>
          <w:i/>
          <w:sz w:val="20"/>
          <w:szCs w:val="20"/>
        </w:rPr>
        <w:t xml:space="preserve"> οι οποίες θα μπορούσαν να αξιοποιήσουν τα αποτελέσματα</w:t>
      </w:r>
      <w:r w:rsidR="00335617" w:rsidRPr="00F07A8F">
        <w:rPr>
          <w:rFonts w:cstheme="minorHAnsi"/>
          <w:i/>
          <w:sz w:val="20"/>
          <w:szCs w:val="20"/>
        </w:rPr>
        <w:t xml:space="preserve"> της δράσης στο συγκεκριμένο επιστημονικό πεδίο</w:t>
      </w:r>
      <w:r w:rsidR="006C5B0D" w:rsidRPr="00F07A8F">
        <w:rPr>
          <w:rFonts w:cstheme="minorHAnsi"/>
          <w:i/>
          <w:sz w:val="20"/>
          <w:szCs w:val="20"/>
        </w:rPr>
        <w:t xml:space="preserve"> σε διεθνές επίπεδο. </w:t>
      </w:r>
      <w:r w:rsidR="006312D3" w:rsidRPr="00F07A8F">
        <w:rPr>
          <w:rFonts w:cstheme="minorHAnsi"/>
          <w:i/>
          <w:sz w:val="20"/>
          <w:szCs w:val="20"/>
        </w:rPr>
        <w:t xml:space="preserve"> </w:t>
      </w:r>
    </w:p>
    <w:p w:rsidR="006C5B0D" w:rsidRPr="00F07A8F" w:rsidRDefault="006C5B0D" w:rsidP="006C5B0D">
      <w:pPr>
        <w:pStyle w:val="a3"/>
        <w:spacing w:after="0"/>
        <w:ind w:left="0" w:firstLine="284"/>
        <w:jc w:val="both"/>
        <w:rPr>
          <w:rFonts w:cstheme="minorHAnsi"/>
          <w:b/>
          <w:i/>
          <w:sz w:val="20"/>
          <w:szCs w:val="20"/>
          <w:u w:val="single"/>
        </w:rPr>
      </w:pPr>
      <w:r w:rsidRPr="00F07A8F">
        <w:rPr>
          <w:rFonts w:cstheme="minorHAnsi"/>
          <w:b/>
          <w:i/>
          <w:sz w:val="20"/>
          <w:szCs w:val="20"/>
          <w:u w:val="single"/>
        </w:rPr>
        <w:t>Ερώτημα 5β</w:t>
      </w:r>
    </w:p>
    <w:p w:rsidR="006C5B0D" w:rsidRPr="0043712C" w:rsidRDefault="00757D6C" w:rsidP="0043712C">
      <w:pPr>
        <w:spacing w:after="0"/>
        <w:ind w:firstLine="284"/>
        <w:jc w:val="both"/>
        <w:rPr>
          <w:rFonts w:cstheme="minorHAnsi"/>
          <w:i/>
          <w:sz w:val="20"/>
          <w:szCs w:val="20"/>
        </w:rPr>
      </w:pPr>
      <w:r w:rsidRPr="00F07A8F">
        <w:rPr>
          <w:rFonts w:cstheme="minorHAnsi"/>
          <w:i/>
          <w:sz w:val="20"/>
          <w:szCs w:val="20"/>
        </w:rPr>
        <w:t xml:space="preserve">Εξηγείστε τους λόγους για τους </w:t>
      </w:r>
      <w:r w:rsidR="007A6451">
        <w:rPr>
          <w:rFonts w:cstheme="minorHAnsi"/>
          <w:i/>
          <w:sz w:val="20"/>
          <w:szCs w:val="20"/>
        </w:rPr>
        <w:t xml:space="preserve">οποίους </w:t>
      </w:r>
      <w:r w:rsidRPr="00F07A8F">
        <w:rPr>
          <w:rFonts w:cstheme="minorHAnsi"/>
          <w:i/>
          <w:sz w:val="20"/>
          <w:szCs w:val="20"/>
        </w:rPr>
        <w:t xml:space="preserve">επιλέξατε </w:t>
      </w:r>
      <w:r w:rsidR="007A6451">
        <w:rPr>
          <w:rFonts w:cstheme="minorHAnsi"/>
          <w:i/>
          <w:sz w:val="20"/>
          <w:szCs w:val="20"/>
        </w:rPr>
        <w:t>τη συνεργασία με το προτεινόμενο Ίδρυμα</w:t>
      </w:r>
      <w:r w:rsidRPr="00F07A8F">
        <w:rPr>
          <w:rFonts w:cstheme="minorHAnsi"/>
          <w:i/>
          <w:sz w:val="20"/>
          <w:szCs w:val="20"/>
        </w:rPr>
        <w:t xml:space="preserve"> στο συγκεκριμένο γνωστικό πεδίο</w:t>
      </w:r>
      <w:r w:rsidR="002E122A" w:rsidRPr="00F07A8F">
        <w:rPr>
          <w:rFonts w:cstheme="minorHAnsi"/>
          <w:i/>
          <w:sz w:val="20"/>
          <w:szCs w:val="20"/>
        </w:rPr>
        <w:t xml:space="preserve"> (π.χ. για την επίλυση κοινών</w:t>
      </w:r>
      <w:r w:rsidRPr="00F07A8F">
        <w:rPr>
          <w:rFonts w:cstheme="minorHAnsi"/>
          <w:i/>
          <w:sz w:val="20"/>
          <w:szCs w:val="20"/>
        </w:rPr>
        <w:t xml:space="preserve"> </w:t>
      </w:r>
      <w:r w:rsidR="002E122A" w:rsidRPr="00F07A8F">
        <w:rPr>
          <w:rFonts w:cstheme="minorHAnsi"/>
          <w:i/>
          <w:sz w:val="20"/>
          <w:szCs w:val="20"/>
        </w:rPr>
        <w:t>εθνικών προβλημάτων</w:t>
      </w:r>
      <w:r w:rsidR="007A6451">
        <w:rPr>
          <w:rFonts w:cstheme="minorHAnsi"/>
          <w:i/>
          <w:sz w:val="20"/>
          <w:szCs w:val="20"/>
        </w:rPr>
        <w:t xml:space="preserve"> ή ζητημάτων</w:t>
      </w:r>
      <w:r w:rsidR="002E122A" w:rsidRPr="00F07A8F">
        <w:rPr>
          <w:rFonts w:cstheme="minorHAnsi"/>
          <w:i/>
          <w:sz w:val="20"/>
          <w:szCs w:val="20"/>
        </w:rPr>
        <w:t xml:space="preserve">, όπως η οικολογική αποκατάσταση και η βιώσιμη ανάπτυξη) </w:t>
      </w:r>
      <w:r w:rsidRPr="00F07A8F">
        <w:rPr>
          <w:rFonts w:cstheme="minorHAnsi"/>
          <w:i/>
          <w:sz w:val="20"/>
          <w:szCs w:val="20"/>
        </w:rPr>
        <w:t>και αιτιολογείστε τις επιλογές</w:t>
      </w:r>
      <w:r w:rsidR="002E122A" w:rsidRPr="00F07A8F">
        <w:rPr>
          <w:rFonts w:cstheme="minorHAnsi"/>
          <w:i/>
          <w:sz w:val="20"/>
          <w:szCs w:val="20"/>
        </w:rPr>
        <w:t xml:space="preserve"> σας για τις</w:t>
      </w:r>
      <w:r w:rsidRPr="00F07A8F">
        <w:rPr>
          <w:rFonts w:cstheme="minorHAnsi"/>
          <w:i/>
          <w:sz w:val="20"/>
          <w:szCs w:val="20"/>
        </w:rPr>
        <w:t xml:space="preserve"> κινητικότητες του προσωπικού και των φοιτητών ανά κατηγορία κινητικότητας. </w:t>
      </w:r>
      <w:r w:rsidR="00677CAA" w:rsidRPr="00F07A8F">
        <w:rPr>
          <w:rFonts w:cstheme="minorHAnsi"/>
          <w:i/>
          <w:sz w:val="20"/>
          <w:szCs w:val="20"/>
        </w:rPr>
        <w:t xml:space="preserve">Αναφέρετε </w:t>
      </w:r>
      <w:r w:rsidR="00677CAA" w:rsidRPr="00F07A8F">
        <w:rPr>
          <w:i/>
          <w:sz w:val="20"/>
          <w:szCs w:val="20"/>
        </w:rPr>
        <w:t>την προηγούμενη εμπειρία τυχόν παρόμοιων προτάσεων με ανώτατα εκπαιδευτικά ιδρύματα</w:t>
      </w:r>
      <w:r w:rsidR="007A6451">
        <w:rPr>
          <w:i/>
          <w:sz w:val="20"/>
          <w:szCs w:val="20"/>
        </w:rPr>
        <w:t xml:space="preserve"> ή </w:t>
      </w:r>
      <w:r w:rsidR="00677CAA" w:rsidRPr="00F07A8F">
        <w:rPr>
          <w:i/>
          <w:sz w:val="20"/>
          <w:szCs w:val="20"/>
        </w:rPr>
        <w:t>οργανισμούς στην ίδια χώρα.</w:t>
      </w:r>
    </w:p>
    <w:p w:rsidR="002F7836" w:rsidRPr="00F07A8F" w:rsidRDefault="002F7836" w:rsidP="00335617">
      <w:pPr>
        <w:pStyle w:val="a3"/>
        <w:spacing w:after="0"/>
        <w:ind w:left="0" w:firstLine="284"/>
        <w:jc w:val="both"/>
        <w:rPr>
          <w:rFonts w:cstheme="minorHAnsi"/>
          <w:i/>
          <w:sz w:val="20"/>
          <w:szCs w:val="20"/>
        </w:rPr>
      </w:pPr>
      <w:r w:rsidRPr="00F07A8F">
        <w:rPr>
          <w:rFonts w:cstheme="minorHAnsi"/>
          <w:b/>
          <w:i/>
          <w:sz w:val="20"/>
          <w:szCs w:val="20"/>
          <w:u w:val="single"/>
        </w:rPr>
        <w:t>Ερώτημα 6α</w:t>
      </w:r>
    </w:p>
    <w:p w:rsidR="00335617" w:rsidRPr="00F07A8F" w:rsidRDefault="002F7836" w:rsidP="006312D3">
      <w:pPr>
        <w:spacing w:after="0"/>
        <w:ind w:firstLine="284"/>
        <w:jc w:val="both"/>
        <w:rPr>
          <w:rFonts w:cstheme="minorHAnsi"/>
          <w:sz w:val="20"/>
          <w:szCs w:val="20"/>
        </w:rPr>
      </w:pPr>
      <w:r w:rsidRPr="00F07A8F">
        <w:rPr>
          <w:rFonts w:cstheme="minorHAnsi"/>
          <w:i/>
          <w:sz w:val="20"/>
          <w:szCs w:val="20"/>
        </w:rPr>
        <w:t xml:space="preserve">Αναφέρετε όσο το δυνατόν πιο συγκεκριμένα τα προσδοκώμενα αποτελέσματα της συνεργασίας </w:t>
      </w:r>
      <w:r w:rsidRPr="00F07A8F">
        <w:rPr>
          <w:rFonts w:cstheme="minorHAnsi"/>
          <w:b/>
          <w:i/>
          <w:sz w:val="20"/>
          <w:szCs w:val="20"/>
        </w:rPr>
        <w:t>α)</w:t>
      </w:r>
      <w:r w:rsidRPr="00F07A8F">
        <w:rPr>
          <w:rFonts w:cstheme="minorHAnsi"/>
          <w:i/>
          <w:sz w:val="20"/>
          <w:szCs w:val="20"/>
        </w:rPr>
        <w:t xml:space="preserve"> για τους συμμετέχοντες καθηγητές για διδασκαλία ή επιμόρφωση και για τους συμμετέχοντες</w:t>
      </w:r>
      <w:r w:rsidR="007A6451" w:rsidRPr="007A6451">
        <w:rPr>
          <w:rFonts w:cstheme="minorHAnsi"/>
          <w:i/>
          <w:sz w:val="20"/>
          <w:szCs w:val="20"/>
        </w:rPr>
        <w:t xml:space="preserve"> </w:t>
      </w:r>
      <w:r w:rsidR="007A6451" w:rsidRPr="00F07A8F">
        <w:rPr>
          <w:rFonts w:cstheme="minorHAnsi"/>
          <w:i/>
          <w:sz w:val="20"/>
          <w:szCs w:val="20"/>
        </w:rPr>
        <w:t>για σπουδές ή πρακτική άσκηση</w:t>
      </w:r>
      <w:r w:rsidRPr="00F07A8F">
        <w:rPr>
          <w:rFonts w:cstheme="minorHAnsi"/>
          <w:i/>
          <w:sz w:val="20"/>
          <w:szCs w:val="20"/>
        </w:rPr>
        <w:t xml:space="preserve"> προπτυχιακούς, </w:t>
      </w:r>
      <w:proofErr w:type="spellStart"/>
      <w:r w:rsidRPr="00F07A8F">
        <w:rPr>
          <w:rFonts w:cstheme="minorHAnsi"/>
          <w:i/>
          <w:sz w:val="20"/>
          <w:szCs w:val="20"/>
        </w:rPr>
        <w:t>αποφοιτήσαντες</w:t>
      </w:r>
      <w:proofErr w:type="spellEnd"/>
      <w:r w:rsidRPr="00F07A8F">
        <w:rPr>
          <w:rFonts w:cstheme="minorHAnsi"/>
          <w:i/>
          <w:sz w:val="20"/>
          <w:szCs w:val="20"/>
        </w:rPr>
        <w:t xml:space="preserve">, μεταπτυχιακούς και διδακτορικούς φοιτητές </w:t>
      </w:r>
      <w:r w:rsidRPr="00F07A8F">
        <w:rPr>
          <w:rFonts w:cstheme="minorHAnsi"/>
          <w:b/>
          <w:i/>
          <w:sz w:val="20"/>
          <w:szCs w:val="20"/>
        </w:rPr>
        <w:t>β)</w:t>
      </w:r>
      <w:r w:rsidRPr="00F07A8F">
        <w:rPr>
          <w:rFonts w:cstheme="minorHAnsi"/>
          <w:i/>
          <w:sz w:val="20"/>
          <w:szCs w:val="20"/>
        </w:rPr>
        <w:t xml:space="preserve"> για τα Ιδρύματα (π.χ. συν</w:t>
      </w:r>
      <w:r w:rsidR="00845549">
        <w:rPr>
          <w:rFonts w:cstheme="minorHAnsi"/>
          <w:i/>
          <w:sz w:val="20"/>
          <w:szCs w:val="20"/>
        </w:rPr>
        <w:t>έχιση ή ανάπτυξη νέων συνεργασιών</w:t>
      </w:r>
      <w:r w:rsidRPr="00F07A8F">
        <w:rPr>
          <w:rFonts w:cstheme="minorHAnsi"/>
          <w:i/>
          <w:sz w:val="20"/>
          <w:szCs w:val="20"/>
        </w:rPr>
        <w:t xml:space="preserve"> για την βελτίωση ή την ανάπτυξη νέων τεχνολογιών και εκπαιδευτικών πρακτικών), </w:t>
      </w:r>
      <w:r w:rsidRPr="00F07A8F">
        <w:rPr>
          <w:rFonts w:cstheme="minorHAnsi"/>
          <w:b/>
          <w:i/>
          <w:sz w:val="20"/>
          <w:szCs w:val="20"/>
        </w:rPr>
        <w:t>γ)</w:t>
      </w:r>
      <w:r w:rsidRPr="00F07A8F">
        <w:rPr>
          <w:rFonts w:cstheme="minorHAnsi"/>
          <w:i/>
          <w:sz w:val="20"/>
          <w:szCs w:val="20"/>
        </w:rPr>
        <w:t xml:space="preserve">  για τις χώρες σε τοπικό ή εθνικό επίπεδο (π.χ. επίλυση περιβαλλοντικών προβλημάτων που θα συμβάλλουν στην βιώσιμη ανάπτυξη της τοπικής και της εθνικής οικονομίας) και </w:t>
      </w:r>
      <w:r w:rsidRPr="00F07A8F">
        <w:rPr>
          <w:rFonts w:cstheme="minorHAnsi"/>
          <w:b/>
          <w:i/>
          <w:sz w:val="20"/>
          <w:szCs w:val="20"/>
        </w:rPr>
        <w:t>δ)</w:t>
      </w:r>
      <w:r w:rsidRPr="00F07A8F">
        <w:rPr>
          <w:rFonts w:cstheme="minorHAnsi"/>
          <w:i/>
          <w:sz w:val="20"/>
          <w:szCs w:val="20"/>
        </w:rPr>
        <w:t xml:space="preserve">  σε διεθνές επίπεδο (π.χ. ανάπτυξη της διεπιστημονικής συνεργασίας για την επίλυση των παραπάνω ζητημάτων διεθνούς ενδιαφέροντος που αποτελούν προτεραιότητες του προγράμματο</w:t>
      </w:r>
      <w:r w:rsidR="00845549">
        <w:rPr>
          <w:rFonts w:cstheme="minorHAnsi"/>
          <w:i/>
          <w:sz w:val="20"/>
          <w:szCs w:val="20"/>
        </w:rPr>
        <w:t>ς). Περιγράψτε</w:t>
      </w:r>
      <w:r w:rsidRPr="00F07A8F">
        <w:rPr>
          <w:rFonts w:cstheme="minorHAnsi"/>
          <w:i/>
          <w:sz w:val="20"/>
          <w:szCs w:val="20"/>
        </w:rPr>
        <w:t xml:space="preserve"> τον αντίκτυπο που μπορεί να έχει η διαπολιτισμική επικοινωνία στην προώθηση των αρχών και των κοινωνικών αξιών της Ε.Ε, καθώς και στην ευαισθητοποίηση του κοινού ή στην άσκηση επιρροής σε πολιτικές και πρακτικές για την αρμονική συνύπαρξη των λαών με σεβασμό</w:t>
      </w:r>
      <w:r w:rsidRPr="00F07A8F">
        <w:rPr>
          <w:i/>
          <w:sz w:val="20"/>
          <w:szCs w:val="20"/>
        </w:rPr>
        <w:t xml:space="preserve"> </w:t>
      </w:r>
      <w:r w:rsidRPr="00F07A8F">
        <w:rPr>
          <w:rFonts w:cstheme="minorHAnsi"/>
          <w:i/>
          <w:sz w:val="20"/>
          <w:szCs w:val="20"/>
        </w:rPr>
        <w:t>προς τις διαφορετικές πολιτιστικές πρακτικές, στάσεις και πεποιθήσεις.</w:t>
      </w:r>
    </w:p>
    <w:p w:rsidR="0043712C" w:rsidRDefault="0043712C" w:rsidP="006852D3">
      <w:pPr>
        <w:spacing w:after="0"/>
        <w:ind w:firstLine="284"/>
        <w:jc w:val="both"/>
        <w:rPr>
          <w:rFonts w:cstheme="minorHAnsi"/>
          <w:b/>
          <w:i/>
          <w:sz w:val="20"/>
          <w:szCs w:val="20"/>
          <w:u w:val="single"/>
        </w:rPr>
      </w:pPr>
    </w:p>
    <w:p w:rsidR="006852D3" w:rsidRPr="00F07A8F" w:rsidRDefault="006852D3" w:rsidP="006852D3">
      <w:pPr>
        <w:spacing w:after="0"/>
        <w:ind w:firstLine="284"/>
        <w:jc w:val="both"/>
        <w:rPr>
          <w:rFonts w:cstheme="minorHAnsi"/>
          <w:b/>
          <w:i/>
          <w:sz w:val="20"/>
          <w:szCs w:val="20"/>
          <w:u w:val="single"/>
        </w:rPr>
      </w:pPr>
      <w:r w:rsidRPr="00F07A8F">
        <w:rPr>
          <w:rFonts w:cstheme="minorHAnsi"/>
          <w:b/>
          <w:i/>
          <w:sz w:val="20"/>
          <w:szCs w:val="20"/>
          <w:u w:val="single"/>
        </w:rPr>
        <w:t>Ερώτημα 6β</w:t>
      </w:r>
    </w:p>
    <w:p w:rsidR="000F44C5" w:rsidRPr="00F07A8F" w:rsidRDefault="006852D3" w:rsidP="00C206E3">
      <w:pPr>
        <w:spacing w:after="0"/>
        <w:ind w:firstLine="284"/>
        <w:jc w:val="both"/>
        <w:rPr>
          <w:rFonts w:cstheme="minorHAnsi"/>
          <w:i/>
          <w:sz w:val="20"/>
          <w:szCs w:val="20"/>
        </w:rPr>
      </w:pPr>
      <w:r w:rsidRPr="00F07A8F">
        <w:rPr>
          <w:rFonts w:cstheme="minorHAnsi"/>
          <w:i/>
          <w:sz w:val="20"/>
          <w:szCs w:val="20"/>
        </w:rPr>
        <w:t>Αναφέρετε</w:t>
      </w:r>
      <w:r w:rsidR="000F44C5" w:rsidRPr="00F07A8F">
        <w:rPr>
          <w:rFonts w:cstheme="minorHAnsi"/>
          <w:i/>
          <w:sz w:val="20"/>
          <w:szCs w:val="20"/>
        </w:rPr>
        <w:t xml:space="preserve"> τους διαύλους</w:t>
      </w:r>
      <w:r w:rsidR="00A94ABB" w:rsidRPr="00F07A8F">
        <w:rPr>
          <w:rFonts w:cstheme="minorHAnsi"/>
          <w:i/>
          <w:sz w:val="20"/>
          <w:szCs w:val="20"/>
        </w:rPr>
        <w:t xml:space="preserve"> (π.χ. μέσα κοινωνικής δικτύωσης), τις δραστηριότητες</w:t>
      </w:r>
      <w:r w:rsidRPr="00F07A8F">
        <w:rPr>
          <w:rFonts w:cstheme="minorHAnsi"/>
          <w:i/>
          <w:sz w:val="20"/>
          <w:szCs w:val="20"/>
        </w:rPr>
        <w:t xml:space="preserve"> (π.χ. εκδηλώσεις,</w:t>
      </w:r>
      <w:r w:rsidR="00A94ABB" w:rsidRPr="00F07A8F">
        <w:rPr>
          <w:rFonts w:cstheme="minorHAnsi"/>
          <w:i/>
          <w:sz w:val="20"/>
          <w:szCs w:val="20"/>
        </w:rPr>
        <w:t xml:space="preserve"> συνέδρια,</w:t>
      </w:r>
      <w:r w:rsidRPr="00F07A8F">
        <w:rPr>
          <w:rFonts w:cstheme="minorHAnsi"/>
          <w:i/>
          <w:sz w:val="20"/>
          <w:szCs w:val="20"/>
        </w:rPr>
        <w:t xml:space="preserve"> δημοσιεύσεις)</w:t>
      </w:r>
      <w:r w:rsidR="00A94ABB" w:rsidRPr="00F07A8F">
        <w:rPr>
          <w:rFonts w:cstheme="minorHAnsi"/>
          <w:i/>
          <w:sz w:val="20"/>
          <w:szCs w:val="20"/>
        </w:rPr>
        <w:t xml:space="preserve"> και τις πρακτικές </w:t>
      </w:r>
      <w:r w:rsidRPr="00F07A8F">
        <w:rPr>
          <w:rFonts w:cstheme="minorHAnsi"/>
          <w:i/>
          <w:sz w:val="20"/>
          <w:szCs w:val="20"/>
        </w:rPr>
        <w:t>(</w:t>
      </w:r>
      <w:r w:rsidR="00A94ABB" w:rsidRPr="00F07A8F">
        <w:rPr>
          <w:rFonts w:cstheme="minorHAnsi"/>
          <w:i/>
          <w:sz w:val="20"/>
          <w:szCs w:val="20"/>
        </w:rPr>
        <w:t>π.χ. σύνταξη οδηγού ορθών πρακτικών, συγκεντρωτική έκθεση μελετών) που θα μπορούσαν να</w:t>
      </w:r>
      <w:r w:rsidR="00C206E3" w:rsidRPr="00F07A8F">
        <w:rPr>
          <w:rFonts w:cstheme="minorHAnsi"/>
          <w:i/>
          <w:sz w:val="20"/>
          <w:szCs w:val="20"/>
        </w:rPr>
        <w:t xml:space="preserve"> προωθήσουν</w:t>
      </w:r>
      <w:r w:rsidR="00A94ABB" w:rsidRPr="00F07A8F">
        <w:rPr>
          <w:rFonts w:cstheme="minorHAnsi"/>
          <w:i/>
          <w:sz w:val="20"/>
          <w:szCs w:val="20"/>
        </w:rPr>
        <w:t xml:space="preserve"> με τον πλ</w:t>
      </w:r>
      <w:r w:rsidR="00E92B55">
        <w:rPr>
          <w:rFonts w:cstheme="minorHAnsi"/>
          <w:i/>
          <w:sz w:val="20"/>
          <w:szCs w:val="20"/>
        </w:rPr>
        <w:t>έον αποτελεσματικό</w:t>
      </w:r>
      <w:r w:rsidR="00A94ABB" w:rsidRPr="00F07A8F">
        <w:rPr>
          <w:rFonts w:cstheme="minorHAnsi"/>
          <w:i/>
          <w:sz w:val="20"/>
          <w:szCs w:val="20"/>
        </w:rPr>
        <w:t xml:space="preserve"> τρόπο την διάδοση των γνώσεων, των δεξιοτήτων</w:t>
      </w:r>
      <w:r w:rsidR="00C206E3" w:rsidRPr="00F07A8F">
        <w:rPr>
          <w:rFonts w:cstheme="minorHAnsi"/>
          <w:i/>
          <w:sz w:val="20"/>
          <w:szCs w:val="20"/>
        </w:rPr>
        <w:t xml:space="preserve"> και των εμπειριώ</w:t>
      </w:r>
      <w:r w:rsidR="00845549">
        <w:rPr>
          <w:rFonts w:cstheme="minorHAnsi"/>
          <w:i/>
          <w:sz w:val="20"/>
          <w:szCs w:val="20"/>
        </w:rPr>
        <w:t>ν που αποκτήθηκαν στις δράσεις (</w:t>
      </w:r>
      <w:r w:rsidR="000F44C5" w:rsidRPr="00F07A8F">
        <w:rPr>
          <w:rFonts w:cstheme="minorHAnsi"/>
          <w:i/>
          <w:sz w:val="20"/>
          <w:szCs w:val="20"/>
        </w:rPr>
        <w:t xml:space="preserve">Τα αποτελέσματα θα πρέπει επίσης να κοινοποιούνται ή να προωθούνται μέσω της Πλατφόρμας Αποτελεσμάτων των Σχεδίων </w:t>
      </w:r>
      <w:proofErr w:type="spellStart"/>
      <w:r w:rsidR="000F44C5" w:rsidRPr="00F07A8F">
        <w:rPr>
          <w:rFonts w:cstheme="minorHAnsi"/>
          <w:i/>
          <w:sz w:val="20"/>
          <w:szCs w:val="20"/>
        </w:rPr>
        <w:t>Erasmus</w:t>
      </w:r>
      <w:proofErr w:type="spellEnd"/>
      <w:r w:rsidR="000F44C5" w:rsidRPr="00F07A8F">
        <w:rPr>
          <w:rFonts w:cstheme="minorHAnsi"/>
          <w:i/>
          <w:sz w:val="20"/>
          <w:szCs w:val="20"/>
        </w:rPr>
        <w:t>+</w:t>
      </w:r>
      <w:r w:rsidR="00845549" w:rsidRPr="00845549">
        <w:rPr>
          <w:rFonts w:cstheme="minorHAnsi"/>
          <w:sz w:val="20"/>
          <w:szCs w:val="20"/>
        </w:rPr>
        <w:t>:</w:t>
      </w:r>
      <w:r w:rsidR="00845549">
        <w:rPr>
          <w:rFonts w:cstheme="minorHAnsi"/>
          <w:i/>
          <w:sz w:val="20"/>
          <w:szCs w:val="20"/>
        </w:rPr>
        <w:t xml:space="preserve"> </w:t>
      </w:r>
      <w:hyperlink r:id="rId12" w:history="1">
        <w:r w:rsidR="00C206E3" w:rsidRPr="00F07A8F">
          <w:rPr>
            <w:rStyle w:val="-"/>
            <w:rFonts w:cstheme="minorHAnsi"/>
            <w:i/>
            <w:sz w:val="20"/>
            <w:szCs w:val="20"/>
          </w:rPr>
          <w:t>https://ec.europa.eu/programmes/erasmus-plus/projects_el</w:t>
        </w:r>
      </w:hyperlink>
      <w:r w:rsidR="00C206E3" w:rsidRPr="00F07A8F">
        <w:rPr>
          <w:rFonts w:cstheme="minorHAnsi"/>
          <w:i/>
          <w:sz w:val="20"/>
          <w:szCs w:val="20"/>
        </w:rPr>
        <w:t xml:space="preserve"> ).</w:t>
      </w:r>
    </w:p>
    <w:p w:rsidR="000F44C5" w:rsidRDefault="000F44C5" w:rsidP="00F53CB6">
      <w:pPr>
        <w:spacing w:after="0"/>
        <w:jc w:val="both"/>
        <w:rPr>
          <w:rFonts w:cstheme="minorHAnsi"/>
        </w:rPr>
      </w:pPr>
    </w:p>
    <w:p w:rsidR="00660C66" w:rsidRDefault="00353099" w:rsidP="00F53CB6">
      <w:pPr>
        <w:spacing w:after="0"/>
        <w:jc w:val="both"/>
      </w:pPr>
      <w:r w:rsidRPr="007E2CDB">
        <w:rPr>
          <w:rFonts w:cstheme="minorHAnsi"/>
          <w:b/>
          <w:i/>
        </w:rPr>
        <w:t>√</w:t>
      </w:r>
      <w:r w:rsidR="00F53CB6">
        <w:rPr>
          <w:rFonts w:cstheme="minorHAnsi"/>
          <w:i/>
        </w:rPr>
        <w:t xml:space="preserve"> Περισσότερες πληροφορίες και χρήσιμες συμβουλές για την υποβολή των προτάσεων περιέχονται</w:t>
      </w:r>
      <w:r w:rsidR="00660C66" w:rsidRPr="00660C66">
        <w:rPr>
          <w:rFonts w:cstheme="minorHAnsi"/>
          <w:i/>
        </w:rPr>
        <w:t xml:space="preserve"> </w:t>
      </w:r>
      <w:r w:rsidR="00660C66">
        <w:rPr>
          <w:rFonts w:cstheme="minorHAnsi"/>
          <w:i/>
        </w:rPr>
        <w:t xml:space="preserve">στην </w:t>
      </w:r>
      <w:hyperlink r:id="rId13" w:history="1">
        <w:r w:rsidR="00660C66" w:rsidRPr="00660C66">
          <w:rPr>
            <w:rStyle w:val="-"/>
            <w:rFonts w:cstheme="minorHAnsi"/>
            <w:i/>
          </w:rPr>
          <w:t>ιστοσελίδα</w:t>
        </w:r>
      </w:hyperlink>
      <w:r w:rsidR="00660C66" w:rsidRPr="00660C66">
        <w:rPr>
          <w:rFonts w:cstheme="minorHAnsi"/>
          <w:i/>
        </w:rPr>
        <w:t>:</w:t>
      </w:r>
      <w:r w:rsidR="00660C66" w:rsidRPr="00660C66">
        <w:t xml:space="preserve"> </w:t>
      </w:r>
    </w:p>
    <w:p w:rsidR="00660C66" w:rsidRPr="00845549" w:rsidRDefault="00660C66" w:rsidP="00F53CB6">
      <w:pPr>
        <w:spacing w:after="0"/>
        <w:jc w:val="both"/>
        <w:rPr>
          <w:rFonts w:cstheme="minorHAnsi"/>
          <w:i/>
        </w:rPr>
      </w:pPr>
      <w:r w:rsidRPr="00845549">
        <w:rPr>
          <w:rFonts w:cstheme="minorHAnsi"/>
          <w:i/>
        </w:rPr>
        <w:t>https://erasmus-plus.ec.europa.eu/el/programme-guide/part-a/important-characteristics-of-the-erasmus-programme</w:t>
      </w:r>
    </w:p>
    <w:p w:rsidR="00660C66" w:rsidRDefault="00660C66" w:rsidP="00660C66">
      <w:pPr>
        <w:spacing w:after="0"/>
        <w:jc w:val="both"/>
        <w:rPr>
          <w:rFonts w:cstheme="minorHAnsi"/>
          <w:i/>
        </w:rPr>
      </w:pPr>
      <w:r w:rsidRPr="007E2CDB">
        <w:rPr>
          <w:rFonts w:cstheme="minorHAnsi"/>
          <w:b/>
          <w:i/>
        </w:rPr>
        <w:t>√</w:t>
      </w:r>
      <w:r>
        <w:rPr>
          <w:rFonts w:cstheme="minorHAnsi"/>
          <w:i/>
          <w:lang w:val="en-US"/>
        </w:rPr>
        <w:t>O</w:t>
      </w:r>
      <w:r w:rsidRPr="00660C66">
        <w:rPr>
          <w:rFonts w:cstheme="minorHAnsi"/>
          <w:i/>
        </w:rPr>
        <w:t xml:space="preserve"> </w:t>
      </w:r>
      <w:r>
        <w:rPr>
          <w:rFonts w:cstheme="minorHAnsi"/>
          <w:i/>
        </w:rPr>
        <w:t>οδηγός του Προγράμματος 2022 για όλους τους τομείς της εκπαίδευσης και κατάρτισης αναρτάται στα</w:t>
      </w:r>
    </w:p>
    <w:p w:rsidR="00660C66" w:rsidRPr="00660C66" w:rsidRDefault="00660C66" w:rsidP="00660C66">
      <w:pPr>
        <w:spacing w:after="0"/>
        <w:jc w:val="both"/>
        <w:rPr>
          <w:rFonts w:cstheme="minorHAnsi"/>
          <w:i/>
        </w:rPr>
      </w:pPr>
      <w:r>
        <w:rPr>
          <w:rFonts w:cstheme="minorHAnsi"/>
          <w:i/>
        </w:rPr>
        <w:t xml:space="preserve">παρακάτω </w:t>
      </w:r>
      <w:r w:rsidRPr="007E2CDB">
        <w:rPr>
          <w:rFonts w:cstheme="minorHAnsi"/>
          <w:i/>
          <w:lang w:val="en-US"/>
        </w:rPr>
        <w:t>links</w:t>
      </w:r>
      <w:r w:rsidRPr="007E2CDB">
        <w:rPr>
          <w:rFonts w:cstheme="minorHAnsi"/>
          <w:i/>
        </w:rPr>
        <w:t>:</w:t>
      </w:r>
    </w:p>
    <w:p w:rsidR="00F53CB6" w:rsidRDefault="00F53CB6" w:rsidP="00F53CB6">
      <w:pPr>
        <w:spacing w:after="0"/>
        <w:jc w:val="both"/>
      </w:pPr>
      <w:r>
        <w:t>-</w:t>
      </w:r>
      <w:r>
        <w:rPr>
          <w:lang w:val="en-US"/>
        </w:rPr>
        <w:t>O</w:t>
      </w:r>
      <w:r w:rsidRPr="00F53CB6">
        <w:t xml:space="preserve"> </w:t>
      </w:r>
      <w:hyperlink r:id="rId14" w:history="1">
        <w:r w:rsidRPr="00D94EAA">
          <w:rPr>
            <w:rStyle w:val="-"/>
          </w:rPr>
          <w:t xml:space="preserve">Οδηγός του Προγράμματος </w:t>
        </w:r>
        <w:proofErr w:type="spellStart"/>
        <w:r w:rsidRPr="00D94EAA">
          <w:rPr>
            <w:rStyle w:val="-"/>
          </w:rPr>
          <w:t>Erasmus</w:t>
        </w:r>
        <w:proofErr w:type="spellEnd"/>
        <w:r w:rsidRPr="00D94EAA">
          <w:rPr>
            <w:rStyle w:val="-"/>
          </w:rPr>
          <w:t>+ 2022 (</w:t>
        </w:r>
        <w:r w:rsidRPr="00D94EAA">
          <w:rPr>
            <w:rStyle w:val="-"/>
            <w:lang w:val="en-US"/>
          </w:rPr>
          <w:t>english</w:t>
        </w:r>
        <w:r w:rsidRPr="00D94EAA">
          <w:rPr>
            <w:rStyle w:val="-"/>
          </w:rPr>
          <w:t>)</w:t>
        </w:r>
      </w:hyperlink>
      <w:r w:rsidRPr="00F53CB6">
        <w:t xml:space="preserve">: </w:t>
      </w:r>
    </w:p>
    <w:p w:rsidR="00F53CB6" w:rsidRPr="00D94EAA" w:rsidRDefault="00F53CB6" w:rsidP="00F53CB6">
      <w:pPr>
        <w:spacing w:after="0"/>
        <w:jc w:val="both"/>
      </w:pPr>
      <w:r w:rsidRPr="00845549">
        <w:rPr>
          <w:i/>
        </w:rPr>
        <w:t>https://www.iky.gr/el/iky-rss/item/3776-anartisi-odigoy-erasmus-2022</w:t>
      </w:r>
      <w:r w:rsidRPr="00D94EAA">
        <w:t xml:space="preserve">  (</w:t>
      </w:r>
      <w:r>
        <w:t>βλέπε</w:t>
      </w:r>
      <w:r w:rsidRPr="00D94EAA">
        <w:t xml:space="preserve">: </w:t>
      </w:r>
      <w:r>
        <w:t>σελ. 1-74)</w:t>
      </w:r>
    </w:p>
    <w:p w:rsidR="00F53CB6" w:rsidRPr="00F53CB6" w:rsidRDefault="00F53CB6" w:rsidP="00F53CB6">
      <w:pPr>
        <w:spacing w:after="0"/>
        <w:jc w:val="both"/>
      </w:pPr>
      <w:r w:rsidRPr="00F53CB6">
        <w:t>-</w:t>
      </w:r>
      <w:r>
        <w:t xml:space="preserve">Ο </w:t>
      </w:r>
      <w:hyperlink r:id="rId15" w:history="1">
        <w:r w:rsidRPr="00E92B55">
          <w:rPr>
            <w:rStyle w:val="-"/>
          </w:rPr>
          <w:t xml:space="preserve">Οδηγός του Προγράμματος </w:t>
        </w:r>
        <w:proofErr w:type="spellStart"/>
        <w:r w:rsidRPr="00E92B55">
          <w:rPr>
            <w:rStyle w:val="-"/>
          </w:rPr>
          <w:t>Erasmus</w:t>
        </w:r>
        <w:proofErr w:type="spellEnd"/>
        <w:r w:rsidRPr="00E92B55">
          <w:rPr>
            <w:rStyle w:val="-"/>
          </w:rPr>
          <w:t>+ 2022 (</w:t>
        </w:r>
        <w:r w:rsidRPr="00E92B55">
          <w:rPr>
            <w:rStyle w:val="-"/>
            <w:lang w:val="en-US"/>
          </w:rPr>
          <w:t>greek</w:t>
        </w:r>
        <w:r w:rsidRPr="00E92B55">
          <w:rPr>
            <w:rStyle w:val="-"/>
          </w:rPr>
          <w:t>):</w:t>
        </w:r>
      </w:hyperlink>
      <w:r w:rsidRPr="00F53CB6">
        <w:t xml:space="preserve"> </w:t>
      </w:r>
    </w:p>
    <w:p w:rsidR="00F53CB6" w:rsidRDefault="00F53CB6" w:rsidP="00F53CB6">
      <w:pPr>
        <w:spacing w:after="0"/>
        <w:jc w:val="both"/>
      </w:pPr>
      <w:r w:rsidRPr="00845549">
        <w:rPr>
          <w:i/>
        </w:rPr>
        <w:t xml:space="preserve">https://erasmus-plus.ec.europa.eu/sites/default/files/2021-11/2022-erasmusplus-programme-guide_el.pdf </w:t>
      </w:r>
      <w:r>
        <w:t>(βλέπε</w:t>
      </w:r>
      <w:r w:rsidRPr="00D94EAA">
        <w:t xml:space="preserve">: </w:t>
      </w:r>
      <w:r>
        <w:t>σελ.1-83)</w:t>
      </w:r>
    </w:p>
    <w:p w:rsidR="001C2641" w:rsidRPr="00F53CB6" w:rsidRDefault="00F53CB6" w:rsidP="00F53CB6">
      <w:pPr>
        <w:spacing w:after="0"/>
        <w:jc w:val="both"/>
      </w:pPr>
      <w:r w:rsidRPr="007E2CDB">
        <w:rPr>
          <w:rFonts w:cstheme="minorHAnsi"/>
          <w:b/>
          <w:i/>
        </w:rPr>
        <w:t>√</w:t>
      </w:r>
      <w:r>
        <w:rPr>
          <w:rFonts w:cstheme="minorHAnsi"/>
          <w:i/>
        </w:rPr>
        <w:t xml:space="preserve"> Περισσότερες πληροφορίες</w:t>
      </w:r>
      <w:r w:rsidRPr="00F53CB6">
        <w:rPr>
          <w:rFonts w:cstheme="minorHAnsi"/>
          <w:i/>
        </w:rPr>
        <w:t xml:space="preserve"> </w:t>
      </w:r>
      <w:r>
        <w:rPr>
          <w:rFonts w:cstheme="minorHAnsi"/>
          <w:i/>
        </w:rPr>
        <w:t xml:space="preserve">για την διεθνή κινητικότητα αναρτώνται στην </w:t>
      </w:r>
      <w:hyperlink r:id="rId16" w:history="1">
        <w:r w:rsidRPr="004E6D74">
          <w:rPr>
            <w:rStyle w:val="-"/>
            <w:rFonts w:cstheme="minorHAnsi"/>
            <w:i/>
          </w:rPr>
          <w:t>ιστοσελίδα του Π.Κ</w:t>
        </w:r>
      </w:hyperlink>
      <w:r>
        <w:rPr>
          <w:rFonts w:cstheme="minorHAnsi"/>
          <w:i/>
        </w:rPr>
        <w:t xml:space="preserve">, στην </w:t>
      </w:r>
      <w:hyperlink r:id="rId17" w:history="1">
        <w:r w:rsidRPr="004E6D74">
          <w:rPr>
            <w:rStyle w:val="-"/>
            <w:rFonts w:cstheme="minorHAnsi"/>
            <w:i/>
          </w:rPr>
          <w:t>ιστοσελίδα του Ι.Κ.Υ</w:t>
        </w:r>
      </w:hyperlink>
      <w:r>
        <w:rPr>
          <w:rFonts w:cstheme="minorHAnsi"/>
          <w:i/>
        </w:rPr>
        <w:t xml:space="preserve"> και στην </w:t>
      </w:r>
      <w:hyperlink r:id="rId18" w:history="1">
        <w:r w:rsidRPr="004E6D74">
          <w:rPr>
            <w:rStyle w:val="-"/>
            <w:rFonts w:cstheme="minorHAnsi"/>
            <w:i/>
          </w:rPr>
          <w:t>ιστοσελίδα της Ε.Ε</w:t>
        </w:r>
      </w:hyperlink>
      <w:r w:rsidRPr="00F53CB6">
        <w:rPr>
          <w:rFonts w:cstheme="minorHAnsi"/>
          <w:i/>
        </w:rPr>
        <w:t xml:space="preserve">: </w:t>
      </w:r>
    </w:p>
    <w:p w:rsidR="001C2641" w:rsidRPr="00845549" w:rsidRDefault="001C2641" w:rsidP="00F53CB6">
      <w:pPr>
        <w:spacing w:after="0"/>
        <w:jc w:val="both"/>
        <w:rPr>
          <w:rFonts w:cstheme="minorHAnsi"/>
          <w:i/>
        </w:rPr>
      </w:pPr>
      <w:r w:rsidRPr="00845549">
        <w:rPr>
          <w:rFonts w:cstheme="minorHAnsi"/>
          <w:i/>
        </w:rPr>
        <w:t>https://www.tuc.gr/index.php?id=7012</w:t>
      </w:r>
    </w:p>
    <w:p w:rsidR="001C2641" w:rsidRPr="00845549" w:rsidRDefault="001C2641" w:rsidP="004E6D74">
      <w:pPr>
        <w:spacing w:after="0"/>
        <w:jc w:val="both"/>
        <w:rPr>
          <w:rFonts w:cstheme="minorHAnsi"/>
          <w:i/>
        </w:rPr>
      </w:pPr>
      <w:r w:rsidRPr="00845549">
        <w:rPr>
          <w:rFonts w:cstheme="minorHAnsi"/>
          <w:i/>
        </w:rPr>
        <w:t>https://www.iky.gr/el/diethnhs-kinhtikothta-gia-foithtes-kai-proswpiko-anwtaths-ekpaideyshs</w:t>
      </w:r>
    </w:p>
    <w:p w:rsidR="001C2641" w:rsidRPr="00845549" w:rsidRDefault="001C2641" w:rsidP="004E6D74">
      <w:pPr>
        <w:spacing w:after="0"/>
        <w:jc w:val="both"/>
        <w:rPr>
          <w:rFonts w:cstheme="minorHAnsi"/>
          <w:i/>
        </w:rPr>
      </w:pPr>
      <w:r w:rsidRPr="00845549">
        <w:rPr>
          <w:rFonts w:cstheme="minorHAnsi"/>
          <w:i/>
        </w:rPr>
        <w:t>https://ec.europa.eu/programmes/erasmus-plus/resources/documents/erasmus-international-credit-mobility_en</w:t>
      </w:r>
    </w:p>
    <w:p w:rsidR="00AF55B9" w:rsidRDefault="00AF55B9" w:rsidP="00E92B55">
      <w:pPr>
        <w:spacing w:after="100" w:afterAutospacing="1"/>
        <w:jc w:val="both"/>
        <w:rPr>
          <w:rFonts w:cstheme="minorHAnsi"/>
        </w:rPr>
      </w:pPr>
    </w:p>
    <w:p w:rsidR="00E92B55" w:rsidRPr="00E92B55" w:rsidRDefault="00E92B55" w:rsidP="00E92B55">
      <w:pPr>
        <w:spacing w:after="100" w:afterAutospacing="1"/>
        <w:jc w:val="both"/>
        <w:rPr>
          <w:rStyle w:val="-"/>
          <w:rFonts w:cstheme="minorHAnsi"/>
        </w:rPr>
      </w:pPr>
    </w:p>
    <w:sectPr w:rsidR="00E92B55" w:rsidRPr="00E92B55" w:rsidSect="007E2CDB">
      <w:headerReference w:type="default" r:id="rId19"/>
      <w:pgSz w:w="11906" w:h="16838"/>
      <w:pgMar w:top="1440" w:right="1080" w:bottom="1440" w:left="108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DCD" w:rsidRDefault="00187DCD" w:rsidP="00BE5189">
      <w:pPr>
        <w:spacing w:after="0" w:line="240" w:lineRule="auto"/>
      </w:pPr>
      <w:r>
        <w:separator/>
      </w:r>
    </w:p>
  </w:endnote>
  <w:endnote w:type="continuationSeparator" w:id="0">
    <w:p w:rsidR="00187DCD" w:rsidRDefault="00187DCD" w:rsidP="00BE5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orbel">
    <w:panose1 w:val="020B0503020204020204"/>
    <w:charset w:val="A1"/>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DCD" w:rsidRDefault="00187DCD" w:rsidP="00BE5189">
      <w:pPr>
        <w:spacing w:after="0" w:line="240" w:lineRule="auto"/>
      </w:pPr>
      <w:r>
        <w:separator/>
      </w:r>
    </w:p>
  </w:footnote>
  <w:footnote w:type="continuationSeparator" w:id="0">
    <w:p w:rsidR="00187DCD" w:rsidRDefault="00187DCD" w:rsidP="00BE5189">
      <w:pPr>
        <w:spacing w:after="0" w:line="240" w:lineRule="auto"/>
      </w:pPr>
      <w:r>
        <w:continuationSeparator/>
      </w:r>
    </w:p>
  </w:footnote>
  <w:footnote w:id="1">
    <w:p w:rsidR="00673767" w:rsidRDefault="00673767" w:rsidP="00673767">
      <w:pPr>
        <w:pStyle w:val="footnotedescription"/>
        <w:spacing w:line="249" w:lineRule="auto"/>
        <w:ind w:right="-35"/>
        <w:jc w:val="both"/>
      </w:pPr>
      <w:r>
        <w:rPr>
          <w:rStyle w:val="aa"/>
        </w:rPr>
        <w:footnoteRef/>
      </w:r>
      <w:r>
        <w:t xml:space="preserve"> </w:t>
      </w:r>
      <w:r>
        <w:rPr>
          <w:rStyle w:val="footnotemark"/>
        </w:rPr>
        <w:footnoteRef/>
      </w:r>
      <w:r>
        <w:t xml:space="preserve"> Ο</w:t>
      </w:r>
      <w:r>
        <w:t xml:space="preserve"> </w:t>
      </w:r>
      <w:proofErr w:type="spellStart"/>
      <w:r>
        <w:t>επικαιροποιημένος</w:t>
      </w:r>
      <w:proofErr w:type="spellEnd"/>
      <w:r>
        <w:t xml:space="preserve"> κατάλογος των χωρών για τις οποίες ισχύει η εν λόγω απαίτηση περιλαμβάνεται στον κατάλογο που έχει εκδώσει η επιτροπή ενίσχυσης της ανάπτυξης (DAC) του ΟΟΣΑ για τις χώρες που λαμβάνουν επίσημη αναπτυξιακή βοήθεια</w:t>
      </w:r>
      <w:hyperlink r:id="rId1">
        <w:r>
          <w:t xml:space="preserve"> </w:t>
        </w:r>
      </w:hyperlink>
      <w:hyperlink r:id="rId2">
        <w:r>
          <w:rPr>
            <w:color w:val="0563C1"/>
            <w:u w:val="single" w:color="0563C1"/>
          </w:rPr>
          <w:t>DAC</w:t>
        </w:r>
      </w:hyperlink>
      <w:hyperlink r:id="rId3">
        <w:r>
          <w:rPr>
            <w:color w:val="0563C1"/>
            <w:u w:val="single" w:color="0563C1"/>
          </w:rPr>
          <w:t>-</w:t>
        </w:r>
      </w:hyperlink>
      <w:hyperlink r:id="rId4">
        <w:r>
          <w:rPr>
            <w:color w:val="0563C1"/>
            <w:u w:val="single" w:color="0563C1"/>
          </w:rPr>
          <w:t>List</w:t>
        </w:r>
      </w:hyperlink>
      <w:hyperlink r:id="rId5">
        <w:r>
          <w:rPr>
            <w:color w:val="0563C1"/>
            <w:u w:val="single" w:color="0563C1"/>
          </w:rPr>
          <w:t>-</w:t>
        </w:r>
      </w:hyperlink>
      <w:hyperlink r:id="rId6">
        <w:r>
          <w:rPr>
            <w:color w:val="0563C1"/>
            <w:u w:val="single" w:color="0563C1"/>
          </w:rPr>
          <w:t>ODA</w:t>
        </w:r>
      </w:hyperlink>
      <w:hyperlink r:id="rId7">
        <w:r>
          <w:rPr>
            <w:color w:val="0563C1"/>
            <w:u w:val="single" w:color="0563C1"/>
          </w:rPr>
          <w:t>-</w:t>
        </w:r>
      </w:hyperlink>
      <w:hyperlink r:id="rId8">
        <w:r>
          <w:rPr>
            <w:color w:val="0563C1"/>
            <w:u w:val="single" w:color="0563C1"/>
          </w:rPr>
          <w:t>Recipients</w:t>
        </w:r>
      </w:hyperlink>
      <w:hyperlink r:id="rId9">
        <w:r>
          <w:rPr>
            <w:color w:val="0563C1"/>
            <w:u w:val="single" w:color="0563C1"/>
          </w:rPr>
          <w:t>-</w:t>
        </w:r>
      </w:hyperlink>
      <w:hyperlink r:id="rId10">
        <w:r>
          <w:rPr>
            <w:color w:val="0563C1"/>
            <w:u w:val="single" w:color="0563C1"/>
          </w:rPr>
          <w:t>for</w:t>
        </w:r>
      </w:hyperlink>
      <w:hyperlink r:id="rId11">
        <w:r>
          <w:rPr>
            <w:color w:val="0563C1"/>
            <w:u w:val="single" w:color="0563C1"/>
          </w:rPr>
          <w:t>-</w:t>
        </w:r>
      </w:hyperlink>
      <w:hyperlink r:id="rId12">
        <w:r>
          <w:rPr>
            <w:color w:val="0563C1"/>
            <w:u w:val="single" w:color="0563C1"/>
          </w:rPr>
          <w:t>reporting</w:t>
        </w:r>
      </w:hyperlink>
      <w:hyperlink r:id="rId13">
        <w:r>
          <w:rPr>
            <w:color w:val="0563C1"/>
            <w:u w:val="single" w:color="0563C1"/>
          </w:rPr>
          <w:t>-</w:t>
        </w:r>
      </w:hyperlink>
      <w:hyperlink r:id="rId14">
        <w:r>
          <w:rPr>
            <w:color w:val="0563C1"/>
            <w:u w:val="single" w:color="0563C1"/>
          </w:rPr>
          <w:t>2021</w:t>
        </w:r>
      </w:hyperlink>
      <w:hyperlink r:id="rId15"/>
      <w:hyperlink r:id="rId16">
        <w:r>
          <w:rPr>
            <w:color w:val="0563C1"/>
            <w:u w:val="single" w:color="0563C1"/>
          </w:rPr>
          <w:t>flows</w:t>
        </w:r>
      </w:hyperlink>
      <w:hyperlink r:id="rId17">
        <w:r>
          <w:rPr>
            <w:color w:val="0563C1"/>
            <w:u w:val="single" w:color="0563C1"/>
          </w:rPr>
          <w:t>.</w:t>
        </w:r>
      </w:hyperlink>
      <w:hyperlink r:id="rId18">
        <w:r>
          <w:rPr>
            <w:color w:val="0563C1"/>
            <w:u w:val="single" w:color="0563C1"/>
          </w:rPr>
          <w:t>pdf</w:t>
        </w:r>
      </w:hyperlink>
      <w:hyperlink r:id="rId19">
        <w:r>
          <w:rPr>
            <w:color w:val="0563C1"/>
            <w:u w:val="single" w:color="0563C1"/>
          </w:rPr>
          <w:t xml:space="preserve"> (</w:t>
        </w:r>
      </w:hyperlink>
      <w:hyperlink r:id="rId20">
        <w:r>
          <w:rPr>
            <w:color w:val="0563C1"/>
            <w:u w:val="single" w:color="0563C1"/>
          </w:rPr>
          <w:t>oecd</w:t>
        </w:r>
      </w:hyperlink>
      <w:hyperlink r:id="rId21">
        <w:r>
          <w:rPr>
            <w:color w:val="0563C1"/>
            <w:u w:val="single" w:color="0563C1"/>
          </w:rPr>
          <w:t>.</w:t>
        </w:r>
      </w:hyperlink>
      <w:hyperlink r:id="rId22">
        <w:r>
          <w:rPr>
            <w:color w:val="0563C1"/>
            <w:u w:val="single" w:color="0563C1"/>
          </w:rPr>
          <w:t>org</w:t>
        </w:r>
      </w:hyperlink>
      <w:hyperlink r:id="rId23">
        <w:r>
          <w:rPr>
            <w:color w:val="0563C1"/>
            <w:u w:val="single" w:color="0563C1"/>
          </w:rPr>
          <w:t>)</w:t>
        </w:r>
      </w:hyperlink>
      <w:hyperlink r:id="rId24">
        <w:r>
          <w:t xml:space="preserve"> </w:t>
        </w:r>
      </w:hyperlink>
      <w:hyperlink r:id="rId25">
        <w:r>
          <w:rPr>
            <w:vertAlign w:val="superscript"/>
          </w:rPr>
          <w:t xml:space="preserve"> </w:t>
        </w:r>
      </w:hyperlink>
      <w:r>
        <w:t xml:space="preserve"> </w:t>
      </w:r>
    </w:p>
  </w:footnote>
  <w:footnote w:id="2">
    <w:p w:rsidR="00F871F9" w:rsidRPr="00E61BFB" w:rsidRDefault="00F871F9" w:rsidP="00D311DF">
      <w:pPr>
        <w:pStyle w:val="a9"/>
        <w:ind w:firstLine="284"/>
        <w:jc w:val="both"/>
        <w:rPr>
          <w:sz w:val="18"/>
          <w:szCs w:val="18"/>
        </w:rPr>
      </w:pPr>
      <w:r>
        <w:rPr>
          <w:rStyle w:val="aa"/>
        </w:rPr>
        <w:footnoteRef/>
      </w:r>
      <w:r>
        <w:t xml:space="preserve"> </w:t>
      </w:r>
      <w:r w:rsidRPr="00E61BFB">
        <w:rPr>
          <w:sz w:val="18"/>
          <w:szCs w:val="18"/>
        </w:rPr>
        <w:t xml:space="preserve">Στην περίπτωση της κινητικότητας φοιτητών για πρακτική άσκηση, ο οργανισμός υποδοχής μπορεί να είναι οποιοσδήποτε δημόσιος ή ιδιωτικός οργανισμός </w:t>
      </w:r>
      <w:r>
        <w:rPr>
          <w:sz w:val="18"/>
          <w:szCs w:val="18"/>
        </w:rPr>
        <w:t>στις χώρες των υποψήφιων Ιδρυμάτων για συνεργασία, ο οποίος δραστηριοποιείται</w:t>
      </w:r>
      <w:r w:rsidRPr="00E61BFB">
        <w:rPr>
          <w:sz w:val="18"/>
          <w:szCs w:val="18"/>
        </w:rPr>
        <w:t xml:space="preserve"> στην αγορά εργασίας ή στους τομείς της εκπαίδευσης, της κατάρτισης, της νεολαίας, της έρευνας και της</w:t>
      </w:r>
      <w:r>
        <w:rPr>
          <w:sz w:val="18"/>
          <w:szCs w:val="18"/>
        </w:rPr>
        <w:t xml:space="preserve"> καινοτομίας, όπως</w:t>
      </w:r>
      <w:r w:rsidRPr="00E61BFB">
        <w:rPr>
          <w:sz w:val="18"/>
          <w:szCs w:val="18"/>
        </w:rPr>
        <w:t>:</w:t>
      </w:r>
    </w:p>
    <w:p w:rsidR="00F871F9" w:rsidRPr="00E61BFB" w:rsidRDefault="00F871F9" w:rsidP="00D311DF">
      <w:pPr>
        <w:pStyle w:val="a9"/>
        <w:jc w:val="both"/>
        <w:rPr>
          <w:sz w:val="18"/>
          <w:szCs w:val="18"/>
        </w:rPr>
      </w:pPr>
      <w:r w:rsidRPr="00E61BFB">
        <w:rPr>
          <w:b/>
          <w:sz w:val="18"/>
          <w:szCs w:val="18"/>
        </w:rPr>
        <w:t>1)</w:t>
      </w:r>
      <w:r>
        <w:rPr>
          <w:b/>
          <w:sz w:val="18"/>
          <w:szCs w:val="18"/>
        </w:rPr>
        <w:t xml:space="preserve"> </w:t>
      </w:r>
      <w:r w:rsidRPr="00E61BFB">
        <w:rPr>
          <w:sz w:val="18"/>
          <w:szCs w:val="18"/>
        </w:rPr>
        <w:t>Δημόσια ή ιδιωτική, μικρή, μεσαία ή μεγάλη επιχείρηση (συμπεριλαμβανομένων των κοινωνικών επιχειρήσεων),</w:t>
      </w:r>
      <w:r>
        <w:rPr>
          <w:sz w:val="18"/>
          <w:szCs w:val="18"/>
        </w:rPr>
        <w:t xml:space="preserve"> </w:t>
      </w:r>
      <w:r w:rsidRPr="00E61BFB">
        <w:rPr>
          <w:b/>
          <w:sz w:val="18"/>
          <w:szCs w:val="18"/>
        </w:rPr>
        <w:t>2)</w:t>
      </w:r>
      <w:r w:rsidRPr="00E61BFB">
        <w:rPr>
          <w:sz w:val="18"/>
          <w:szCs w:val="18"/>
        </w:rPr>
        <w:t xml:space="preserve"> δημόσιος φορέας σε τοπικό, περιφερειακό ή εθνικό επίπεδο, </w:t>
      </w:r>
      <w:r w:rsidRPr="00E61BFB">
        <w:rPr>
          <w:b/>
          <w:sz w:val="18"/>
          <w:szCs w:val="18"/>
        </w:rPr>
        <w:t>3)</w:t>
      </w:r>
      <w:r w:rsidRPr="00E61BFB">
        <w:rPr>
          <w:sz w:val="18"/>
          <w:szCs w:val="18"/>
        </w:rPr>
        <w:t xml:space="preserve"> πρεσβείες ή προξενικά γραφεία του κράτους μέλους της ΕΕ ή της συνδεδεμένης με το πρόγραμμα τρίτης χώρας του ιδρύματος αποστολής, </w:t>
      </w:r>
      <w:r w:rsidRPr="00E61BFB">
        <w:rPr>
          <w:b/>
          <w:sz w:val="18"/>
          <w:szCs w:val="18"/>
        </w:rPr>
        <w:t>4)</w:t>
      </w:r>
      <w:r w:rsidRPr="00E61BFB">
        <w:rPr>
          <w:sz w:val="18"/>
          <w:szCs w:val="18"/>
        </w:rPr>
        <w:t xml:space="preserve">  κοινωνικός εταίρος ή άλλος εκπρόσωπος του εργασιακού τομέα συμπεριλαμβανομένων των εμπορικών επιμελητηρίων, των βιοτεχνικών/επαγγελματικών ενώσεων και των συνδικαλιστικών οργανώσεων, </w:t>
      </w:r>
      <w:r w:rsidRPr="00E61BFB">
        <w:rPr>
          <w:b/>
          <w:sz w:val="18"/>
          <w:szCs w:val="18"/>
        </w:rPr>
        <w:t>5)</w:t>
      </w:r>
      <w:r w:rsidRPr="00E61BFB">
        <w:rPr>
          <w:sz w:val="18"/>
          <w:szCs w:val="18"/>
        </w:rPr>
        <w:t xml:space="preserve"> ερευνητικό ινστιτούτο</w:t>
      </w:r>
      <w:r>
        <w:rPr>
          <w:sz w:val="18"/>
          <w:szCs w:val="18"/>
        </w:rPr>
        <w:t xml:space="preserve">, </w:t>
      </w:r>
      <w:r w:rsidRPr="00E61BFB">
        <w:rPr>
          <w:b/>
          <w:sz w:val="18"/>
          <w:szCs w:val="18"/>
        </w:rPr>
        <w:t>6)</w:t>
      </w:r>
      <w:r w:rsidRPr="00E61BFB">
        <w:rPr>
          <w:sz w:val="18"/>
          <w:szCs w:val="18"/>
        </w:rPr>
        <w:t xml:space="preserve"> ίδρυμα</w:t>
      </w:r>
      <w:r>
        <w:rPr>
          <w:sz w:val="18"/>
          <w:szCs w:val="18"/>
        </w:rPr>
        <w:t xml:space="preserve">, </w:t>
      </w:r>
      <w:r w:rsidRPr="00E61BFB">
        <w:rPr>
          <w:b/>
          <w:sz w:val="18"/>
          <w:szCs w:val="18"/>
        </w:rPr>
        <w:t>7)</w:t>
      </w:r>
      <w:r w:rsidRPr="00E61BFB">
        <w:rPr>
          <w:sz w:val="18"/>
          <w:szCs w:val="18"/>
        </w:rPr>
        <w:t xml:space="preserve"> σχολείο/ινστιτούτο/εκπαιδευτικό κέντρο (οποιουδήποτε επιπέδου, από την προσχολική έως την ανώτερη δευτεροβάθμια εκπαίδευση, συμπεριλαμβανομένης επίσης της επαγγελματικής εκπαίδευσης και της εκπαίδευσης ενηλίκων), </w:t>
      </w:r>
      <w:r w:rsidRPr="00E61BFB">
        <w:rPr>
          <w:b/>
          <w:sz w:val="18"/>
          <w:szCs w:val="18"/>
        </w:rPr>
        <w:t>8)</w:t>
      </w:r>
      <w:r w:rsidRPr="00E61BFB">
        <w:rPr>
          <w:sz w:val="18"/>
          <w:szCs w:val="18"/>
        </w:rPr>
        <w:t xml:space="preserve"> μη κερδοσκοπική οργάνωση, ένωση, ΜΚΟ, </w:t>
      </w:r>
      <w:r w:rsidRPr="00E61BFB">
        <w:rPr>
          <w:b/>
          <w:sz w:val="18"/>
          <w:szCs w:val="18"/>
        </w:rPr>
        <w:t>9)</w:t>
      </w:r>
      <w:r w:rsidRPr="00E61BFB">
        <w:rPr>
          <w:sz w:val="18"/>
          <w:szCs w:val="18"/>
        </w:rPr>
        <w:t xml:space="preserve"> φορέας που παρέχει υπηρεσίες επαγγελματικού προσανατολισμού,</w:t>
      </w:r>
      <w:r>
        <w:rPr>
          <w:sz w:val="18"/>
          <w:szCs w:val="18"/>
        </w:rPr>
        <w:t xml:space="preserve"> </w:t>
      </w:r>
      <w:r w:rsidRPr="00E61BFB">
        <w:rPr>
          <w:sz w:val="18"/>
          <w:szCs w:val="18"/>
        </w:rPr>
        <w:t xml:space="preserve">επαγγελματικής συμβουλευτικής και ενημέρωσης, </w:t>
      </w:r>
      <w:r w:rsidRPr="00E61BFB">
        <w:rPr>
          <w:b/>
          <w:sz w:val="18"/>
          <w:szCs w:val="18"/>
        </w:rPr>
        <w:t>10)</w:t>
      </w:r>
      <w:r w:rsidRPr="00E61BFB">
        <w:rPr>
          <w:sz w:val="18"/>
          <w:szCs w:val="18"/>
        </w:rPr>
        <w:t xml:space="preserve"> ανώτατο εκπαιδευτικό ίδρυμα από κράτος μέλος της ΕΕ ή τρίτη χώρα συνδεδεμένη με το πρόγραμμα και να διαθέτ</w:t>
      </w:r>
      <w:r>
        <w:rPr>
          <w:sz w:val="18"/>
          <w:szCs w:val="18"/>
        </w:rPr>
        <w:t xml:space="preserve">ει ECHE ή ανώτατο εκπαιδευτικό </w:t>
      </w:r>
      <w:r w:rsidRPr="00E61BFB">
        <w:rPr>
          <w:sz w:val="18"/>
          <w:szCs w:val="18"/>
        </w:rPr>
        <w:t>ίδρυμα από</w:t>
      </w:r>
      <w:r>
        <w:rPr>
          <w:sz w:val="18"/>
          <w:szCs w:val="18"/>
        </w:rPr>
        <w:t xml:space="preserve"> τις προαναφερθείσες χώρες, </w:t>
      </w:r>
      <w:r w:rsidRPr="00E61BFB">
        <w:rPr>
          <w:sz w:val="18"/>
          <w:szCs w:val="18"/>
        </w:rPr>
        <w:t>το οποίο είναι αναγνωρισμένο και έχει υπογράψει διοργανικές συμφωνίες με τους εταίρους του από κράτος μέλος της ΕΕ ή από τρίτη χώρα συνδεδεμένη με το πρόγραμμα, πριν από την πραγματοποίηση της κινητικότητας.</w:t>
      </w:r>
    </w:p>
    <w:p w:rsidR="00F871F9" w:rsidRPr="00E61BFB" w:rsidRDefault="00F871F9" w:rsidP="00D311DF">
      <w:pPr>
        <w:pStyle w:val="a9"/>
        <w:jc w:val="both"/>
        <w:rPr>
          <w:sz w:val="18"/>
          <w:szCs w:val="18"/>
        </w:rPr>
      </w:pPr>
      <w:r w:rsidRPr="00E61BFB">
        <w:rPr>
          <w:sz w:val="18"/>
          <w:szCs w:val="18"/>
        </w:rPr>
        <w:t>Οι τύποι οργανισμών που δεν είναι επιλέξιμοι ως οργανισμο</w:t>
      </w:r>
      <w:r w:rsidR="00D75F10">
        <w:rPr>
          <w:sz w:val="18"/>
          <w:szCs w:val="18"/>
        </w:rPr>
        <w:t xml:space="preserve">ί υποδοχής για πρακτική άσκηση </w:t>
      </w:r>
      <w:r w:rsidRPr="00E61BFB">
        <w:rPr>
          <w:sz w:val="18"/>
          <w:szCs w:val="18"/>
        </w:rPr>
        <w:t>φοιτητώ</w:t>
      </w:r>
      <w:r w:rsidR="00D75F10">
        <w:rPr>
          <w:sz w:val="18"/>
          <w:szCs w:val="18"/>
        </w:rPr>
        <w:t>ν</w:t>
      </w:r>
      <w:r w:rsidRPr="00E61BFB">
        <w:rPr>
          <w:sz w:val="18"/>
          <w:szCs w:val="18"/>
        </w:rPr>
        <w:t xml:space="preserve">, είναι τα θεσμικά όργανα της ΕΕ και άλλοι οργανισμοί της ΕΕ, συμπεριλαμβανομένων των ειδικευμένων οργανισμών (ο αναλυτικός κατάλογος είναι διαθέσιμος στον </w:t>
      </w:r>
      <w:proofErr w:type="spellStart"/>
      <w:r w:rsidRPr="00E61BFB">
        <w:rPr>
          <w:sz w:val="18"/>
          <w:szCs w:val="18"/>
        </w:rPr>
        <w:t>ιστότοπο</w:t>
      </w:r>
      <w:proofErr w:type="spellEnd"/>
      <w:r w:rsidRPr="00E61BFB">
        <w:rPr>
          <w:sz w:val="18"/>
          <w:szCs w:val="18"/>
        </w:rPr>
        <w:t xml:space="preserve"> </w:t>
      </w:r>
      <w:hyperlink r:id="rId26" w:history="1">
        <w:r w:rsidRPr="00E61BFB">
          <w:rPr>
            <w:rStyle w:val="-"/>
            <w:sz w:val="18"/>
            <w:szCs w:val="18"/>
          </w:rPr>
          <w:t>https://europa.eu/european-union/about-eu/institutions-bodies_el</w:t>
        </w:r>
      </w:hyperlink>
      <w:r w:rsidR="00052BE9">
        <w:rPr>
          <w:sz w:val="18"/>
          <w:szCs w:val="18"/>
        </w:rPr>
        <w:t xml:space="preserve">) και </w:t>
      </w:r>
      <w:r w:rsidRPr="00E61BFB">
        <w:rPr>
          <w:sz w:val="18"/>
          <w:szCs w:val="18"/>
        </w:rPr>
        <w:t xml:space="preserve">οι· οργανισμοί που διαχειρίζονται προγράμματα της ΕΕ, όπως οι Εθνικοί Οργανισμοί </w:t>
      </w:r>
      <w:proofErr w:type="spellStart"/>
      <w:r w:rsidRPr="00E61BFB">
        <w:rPr>
          <w:sz w:val="18"/>
          <w:szCs w:val="18"/>
        </w:rPr>
        <w:t>Erasmus</w:t>
      </w:r>
      <w:proofErr w:type="spellEnd"/>
      <w:r w:rsidRPr="00E61BFB">
        <w:rPr>
          <w:sz w:val="18"/>
          <w:szCs w:val="18"/>
        </w:rPr>
        <w:t>+ (προκειμένου να αποφευχθεί πιθανή σύγκρουση συμφερόντων και/ή διπλή χρηματοδότηση).</w:t>
      </w:r>
    </w:p>
  </w:footnote>
  <w:footnote w:id="3">
    <w:p w:rsidR="00F871F9" w:rsidRPr="00D311DF" w:rsidRDefault="00F871F9" w:rsidP="00372442">
      <w:pPr>
        <w:spacing w:after="0" w:line="240" w:lineRule="auto"/>
        <w:ind w:firstLine="284"/>
        <w:jc w:val="both"/>
        <w:rPr>
          <w:sz w:val="18"/>
          <w:szCs w:val="18"/>
        </w:rPr>
      </w:pPr>
      <w:r>
        <w:rPr>
          <w:rStyle w:val="aa"/>
        </w:rPr>
        <w:footnoteRef/>
      </w:r>
      <w:r>
        <w:t xml:space="preserve"> </w:t>
      </w:r>
      <w:r w:rsidRPr="00D311DF">
        <w:rPr>
          <w:sz w:val="18"/>
          <w:szCs w:val="18"/>
        </w:rPr>
        <w:t>Η</w:t>
      </w:r>
      <w:r w:rsidRPr="00D311DF">
        <w:rPr>
          <w:b/>
          <w:sz w:val="18"/>
          <w:szCs w:val="18"/>
        </w:rPr>
        <w:t xml:space="preserve"> </w:t>
      </w:r>
      <w:r w:rsidRPr="00D311DF">
        <w:rPr>
          <w:sz w:val="18"/>
          <w:szCs w:val="18"/>
        </w:rPr>
        <w:t>κινητικότητα για σπου</w:t>
      </w:r>
      <w:r w:rsidR="00052BE9">
        <w:rPr>
          <w:sz w:val="18"/>
          <w:szCs w:val="18"/>
        </w:rPr>
        <w:t xml:space="preserve">δές μπορεί να περιλαμβάνει </w:t>
      </w:r>
      <w:r w:rsidRPr="00D311DF">
        <w:rPr>
          <w:sz w:val="18"/>
          <w:szCs w:val="18"/>
        </w:rPr>
        <w:t>περίοδο πρακτικής άσκησης (λιγότερη από 2 μήνες),</w:t>
      </w:r>
      <w:r w:rsidR="00052BE9">
        <w:rPr>
          <w:sz w:val="18"/>
          <w:szCs w:val="18"/>
        </w:rPr>
        <w:t xml:space="preserve"> που μπορεί να διεξαχθεί</w:t>
      </w:r>
      <w:r w:rsidRPr="00D311DF">
        <w:rPr>
          <w:sz w:val="18"/>
          <w:szCs w:val="18"/>
        </w:rPr>
        <w:t xml:space="preserve"> είτε συμπληρ</w:t>
      </w:r>
      <w:r w:rsidR="00052BE9">
        <w:rPr>
          <w:sz w:val="18"/>
          <w:szCs w:val="18"/>
        </w:rPr>
        <w:t>ωματικά είτε ταυτόχρονα με τις σπουδές των φοιτητών</w:t>
      </w:r>
      <w:r w:rsidRPr="00D311DF">
        <w:rPr>
          <w:sz w:val="18"/>
          <w:szCs w:val="18"/>
        </w:rPr>
        <w:t xml:space="preserve">. </w:t>
      </w:r>
    </w:p>
  </w:footnote>
  <w:footnote w:id="4">
    <w:p w:rsidR="00F871F9" w:rsidRPr="00F15D71" w:rsidRDefault="00F871F9" w:rsidP="00372442">
      <w:pPr>
        <w:spacing w:after="0" w:line="240" w:lineRule="auto"/>
        <w:ind w:firstLine="284"/>
        <w:jc w:val="both"/>
        <w:rPr>
          <w:sz w:val="18"/>
          <w:szCs w:val="18"/>
        </w:rPr>
      </w:pPr>
      <w:r>
        <w:rPr>
          <w:rStyle w:val="aa"/>
        </w:rPr>
        <w:footnoteRef/>
      </w:r>
      <w:r>
        <w:t xml:space="preserve"> </w:t>
      </w:r>
      <w:r w:rsidRPr="0044170C">
        <w:rPr>
          <w:sz w:val="18"/>
          <w:szCs w:val="18"/>
        </w:rPr>
        <w:t xml:space="preserve">Στις χώρες όπου οι </w:t>
      </w:r>
      <w:proofErr w:type="spellStart"/>
      <w:r w:rsidRPr="0044170C">
        <w:rPr>
          <w:sz w:val="18"/>
          <w:szCs w:val="18"/>
        </w:rPr>
        <w:t>αποφοιτήσαντες</w:t>
      </w:r>
      <w:proofErr w:type="spellEnd"/>
      <w:r w:rsidRPr="0044170C">
        <w:rPr>
          <w:sz w:val="18"/>
          <w:szCs w:val="18"/>
        </w:rPr>
        <w:t xml:space="preserve"> υποχρεούνται σε υποχρεωτική στρατιωτική θητεία ή κοινωνική υπηρεσία μετά την αποφοίτηση, η περίοδος </w:t>
      </w:r>
      <w:proofErr w:type="spellStart"/>
      <w:r w:rsidRPr="0044170C">
        <w:rPr>
          <w:sz w:val="18"/>
          <w:szCs w:val="18"/>
        </w:rPr>
        <w:t>επιλεξιμότητας</w:t>
      </w:r>
      <w:proofErr w:type="spellEnd"/>
      <w:r w:rsidRPr="0044170C">
        <w:rPr>
          <w:sz w:val="18"/>
          <w:szCs w:val="18"/>
        </w:rPr>
        <w:t xml:space="preserve"> παρατείνεται</w:t>
      </w:r>
      <w:r>
        <w:rPr>
          <w:sz w:val="18"/>
          <w:szCs w:val="18"/>
        </w:rPr>
        <w:t xml:space="preserve"> για όσο διαρκεί η εν λόγω υποχρέωση</w:t>
      </w:r>
      <w:r w:rsidRPr="0044170C">
        <w:rPr>
          <w:sz w:val="18"/>
          <w:szCs w:val="18"/>
        </w:rPr>
        <w:t>.</w:t>
      </w:r>
    </w:p>
  </w:footnote>
  <w:footnote w:id="5">
    <w:p w:rsidR="00F871F9" w:rsidRPr="00694CA7" w:rsidRDefault="00F871F9" w:rsidP="007C5415">
      <w:pPr>
        <w:pStyle w:val="a9"/>
        <w:ind w:firstLine="284"/>
        <w:jc w:val="both"/>
        <w:rPr>
          <w:sz w:val="18"/>
          <w:szCs w:val="18"/>
        </w:rPr>
      </w:pPr>
      <w:r w:rsidRPr="00694CA7">
        <w:rPr>
          <w:rStyle w:val="aa"/>
          <w:sz w:val="18"/>
          <w:szCs w:val="18"/>
        </w:rPr>
        <w:footnoteRef/>
      </w:r>
      <w:r>
        <w:rPr>
          <w:sz w:val="18"/>
          <w:szCs w:val="18"/>
        </w:rPr>
        <w:t xml:space="preserve"> Ένας</w:t>
      </w:r>
      <w:r w:rsidRPr="00694CA7">
        <w:rPr>
          <w:sz w:val="18"/>
          <w:szCs w:val="18"/>
        </w:rPr>
        <w:t xml:space="preserve"> οργανισμός μπορεί να είναι</w:t>
      </w:r>
      <w:r w:rsidRPr="007C5415">
        <w:rPr>
          <w:sz w:val="18"/>
          <w:szCs w:val="18"/>
        </w:rPr>
        <w:t>:</w:t>
      </w:r>
      <w:r w:rsidRPr="00694CA7">
        <w:rPr>
          <w:sz w:val="18"/>
          <w:szCs w:val="18"/>
        </w:rPr>
        <w:t xml:space="preserve"> </w:t>
      </w:r>
      <w:r w:rsidRPr="00694CA7">
        <w:rPr>
          <w:b/>
          <w:sz w:val="18"/>
          <w:szCs w:val="18"/>
        </w:rPr>
        <w:t>1)</w:t>
      </w:r>
      <w:r w:rsidRPr="00694CA7">
        <w:rPr>
          <w:sz w:val="18"/>
          <w:szCs w:val="18"/>
        </w:rPr>
        <w:t xml:space="preserve"> Δημόσια ή ιδιωτική, μικρή, μεσαία ή μεγάλη επιχείρηση (συμπεριλαμβανομένων των κοινωνικών επιχειρήσεων), </w:t>
      </w:r>
      <w:r w:rsidRPr="00694CA7">
        <w:rPr>
          <w:b/>
          <w:sz w:val="18"/>
          <w:szCs w:val="18"/>
        </w:rPr>
        <w:t>2)</w:t>
      </w:r>
      <w:r w:rsidRPr="00694CA7">
        <w:rPr>
          <w:sz w:val="18"/>
          <w:szCs w:val="18"/>
        </w:rPr>
        <w:t xml:space="preserve"> δημόσιος φορέας σε τοπικό, περιφερειακό ή εθνικό επίπεδο, </w:t>
      </w:r>
      <w:r w:rsidRPr="00694CA7">
        <w:rPr>
          <w:b/>
          <w:sz w:val="18"/>
          <w:szCs w:val="18"/>
        </w:rPr>
        <w:t>3)</w:t>
      </w:r>
      <w:r w:rsidRPr="00694CA7">
        <w:rPr>
          <w:sz w:val="18"/>
          <w:szCs w:val="18"/>
        </w:rPr>
        <w:t xml:space="preserve"> κοινωνικός εταίρος ή άλλος εκπρόσωπος του εργασιακού τομέα, συμπεριλαμβανομένων των εμπορικών επιμελητηρίων, των βιοτεχνικών/επαγγελματικών ενώσεων και των συνδικαλιστικών οργανώσεων, </w:t>
      </w:r>
      <w:r w:rsidRPr="00694CA7">
        <w:rPr>
          <w:b/>
          <w:sz w:val="18"/>
          <w:szCs w:val="18"/>
        </w:rPr>
        <w:t>4)</w:t>
      </w:r>
      <w:r w:rsidRPr="00694CA7">
        <w:rPr>
          <w:sz w:val="18"/>
          <w:szCs w:val="18"/>
        </w:rPr>
        <w:t xml:space="preserve"> ερευνητικό ινστιτούτο, </w:t>
      </w:r>
      <w:r w:rsidRPr="00694CA7">
        <w:rPr>
          <w:b/>
          <w:sz w:val="18"/>
          <w:szCs w:val="18"/>
        </w:rPr>
        <w:t>5)</w:t>
      </w:r>
      <w:r w:rsidR="00730944">
        <w:rPr>
          <w:sz w:val="18"/>
          <w:szCs w:val="18"/>
        </w:rPr>
        <w:t xml:space="preserve"> ίδρυμα, </w:t>
      </w:r>
      <w:r w:rsidRPr="00694CA7">
        <w:rPr>
          <w:b/>
          <w:sz w:val="18"/>
          <w:szCs w:val="18"/>
        </w:rPr>
        <w:t>6)</w:t>
      </w:r>
      <w:r w:rsidRPr="00694CA7">
        <w:rPr>
          <w:sz w:val="18"/>
          <w:szCs w:val="18"/>
        </w:rPr>
        <w:t xml:space="preserve"> σχολείο/ινστιτούτο/εκπαιδευτικό κέντρο (οποιουδήποτε επιπέδου, από την προσχολική έως την ανώτερη δευτεροβάθμια εκπαίδευση, συμπεριλαμβανομένης επίσης της επα</w:t>
      </w:r>
      <w:r>
        <w:rPr>
          <w:sz w:val="18"/>
          <w:szCs w:val="18"/>
        </w:rPr>
        <w:t xml:space="preserve">γγελματικής εκπαίδευσης και της </w:t>
      </w:r>
      <w:r w:rsidRPr="00694CA7">
        <w:rPr>
          <w:sz w:val="18"/>
          <w:szCs w:val="18"/>
        </w:rPr>
        <w:t xml:space="preserve">εκπαίδευσης ενηλίκων), </w:t>
      </w:r>
      <w:r w:rsidRPr="00694CA7">
        <w:rPr>
          <w:b/>
          <w:sz w:val="18"/>
          <w:szCs w:val="18"/>
        </w:rPr>
        <w:t>7)</w:t>
      </w:r>
      <w:r w:rsidRPr="00694CA7">
        <w:rPr>
          <w:sz w:val="18"/>
          <w:szCs w:val="18"/>
        </w:rPr>
        <w:t xml:space="preserve"> μη κερδοσκοπική οργάνωση, ένωση, ΜΚΟ, </w:t>
      </w:r>
      <w:r w:rsidRPr="00694CA7">
        <w:rPr>
          <w:b/>
          <w:sz w:val="18"/>
          <w:szCs w:val="18"/>
        </w:rPr>
        <w:t>8)</w:t>
      </w:r>
      <w:r w:rsidRPr="00694CA7">
        <w:rPr>
          <w:sz w:val="18"/>
          <w:szCs w:val="18"/>
        </w:rPr>
        <w:t xml:space="preserve"> φορέας που παρέχει υπηρεσίες επαγγελματικού προσανατολισμού, επαγγελματικής συμβουλευτικής και ενημέρωσης.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F9" w:rsidRPr="00052BE9" w:rsidRDefault="00F871F9" w:rsidP="00BE5189">
    <w:pPr>
      <w:pStyle w:val="a4"/>
      <w:ind w:left="1440"/>
      <w:rPr>
        <w:b/>
        <w:color w:val="000066"/>
        <w:sz w:val="16"/>
        <w:szCs w:val="16"/>
      </w:rPr>
    </w:pPr>
    <w:r w:rsidRPr="00052BE9">
      <w:rPr>
        <w:b/>
        <w:noProof/>
        <w:color w:val="000066"/>
        <w:sz w:val="16"/>
        <w:szCs w:val="16"/>
        <w:lang w:eastAsia="el-GR"/>
      </w:rPr>
      <w:drawing>
        <wp:anchor distT="0" distB="0" distL="114300" distR="114300" simplePos="0" relativeHeight="251661312" behindDoc="0" locked="0" layoutInCell="1" allowOverlap="1" wp14:anchorId="3BF8C805" wp14:editId="521E3A89">
          <wp:simplePos x="0" y="0"/>
          <wp:positionH relativeFrom="column">
            <wp:posOffset>-138430</wp:posOffset>
          </wp:positionH>
          <wp:positionV relativeFrom="paragraph">
            <wp:posOffset>-125730</wp:posOffset>
          </wp:positionV>
          <wp:extent cx="566420" cy="762635"/>
          <wp:effectExtent l="0" t="0" r="508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_pk.jpg"/>
                  <pic:cNvPicPr/>
                </pic:nvPicPr>
                <pic:blipFill>
                  <a:blip r:embed="rId1">
                    <a:extLst>
                      <a:ext uri="{28A0092B-C50C-407E-A947-70E740481C1C}">
                        <a14:useLocalDpi xmlns:a14="http://schemas.microsoft.com/office/drawing/2010/main" val="0"/>
                      </a:ext>
                    </a:extLst>
                  </a:blip>
                  <a:stretch>
                    <a:fillRect/>
                  </a:stretch>
                </pic:blipFill>
                <pic:spPr>
                  <a:xfrm>
                    <a:off x="0" y="0"/>
                    <a:ext cx="566420" cy="762635"/>
                  </a:xfrm>
                  <a:prstGeom prst="rect">
                    <a:avLst/>
                  </a:prstGeom>
                </pic:spPr>
              </pic:pic>
            </a:graphicData>
          </a:graphic>
          <wp14:sizeRelH relativeFrom="page">
            <wp14:pctWidth>0</wp14:pctWidth>
          </wp14:sizeRelH>
          <wp14:sizeRelV relativeFrom="page">
            <wp14:pctHeight>0</wp14:pctHeight>
          </wp14:sizeRelV>
        </wp:anchor>
      </w:drawing>
    </w:r>
    <w:r w:rsidRPr="00052BE9">
      <w:rPr>
        <w:b/>
        <w:color w:val="000066"/>
        <w:sz w:val="16"/>
        <w:szCs w:val="16"/>
      </w:rPr>
      <w:t>ΠΟΛΥΤΕΧΝΕΙΟ ΚΡΗΤΗΣ</w:t>
    </w:r>
  </w:p>
  <w:p w:rsidR="00F871F9" w:rsidRPr="00052BE9" w:rsidRDefault="00F871F9" w:rsidP="00BE5189">
    <w:pPr>
      <w:pStyle w:val="a4"/>
      <w:ind w:left="1440"/>
      <w:rPr>
        <w:b/>
        <w:color w:val="000066"/>
        <w:sz w:val="16"/>
        <w:szCs w:val="16"/>
      </w:rPr>
    </w:pPr>
    <w:r w:rsidRPr="00052BE9">
      <w:rPr>
        <w:noProof/>
        <w:sz w:val="16"/>
        <w:szCs w:val="16"/>
        <w:lang w:eastAsia="el-GR"/>
      </w:rPr>
      <w:drawing>
        <wp:anchor distT="0" distB="0" distL="114300" distR="114300" simplePos="0" relativeHeight="251660288" behindDoc="0" locked="0" layoutInCell="1" allowOverlap="1" wp14:anchorId="3DAD80EA" wp14:editId="44376C45">
          <wp:simplePos x="0" y="0"/>
          <wp:positionH relativeFrom="column">
            <wp:posOffset>4862195</wp:posOffset>
          </wp:positionH>
          <wp:positionV relativeFrom="paragraph">
            <wp:posOffset>16510</wp:posOffset>
          </wp:positionV>
          <wp:extent cx="1109345" cy="316230"/>
          <wp:effectExtent l="0" t="0" r="0" b="762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flag-Erasmus-_vect_P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09345" cy="316230"/>
                  </a:xfrm>
                  <a:prstGeom prst="rect">
                    <a:avLst/>
                  </a:prstGeom>
                </pic:spPr>
              </pic:pic>
            </a:graphicData>
          </a:graphic>
          <wp14:sizeRelH relativeFrom="page">
            <wp14:pctWidth>0</wp14:pctWidth>
          </wp14:sizeRelH>
          <wp14:sizeRelV relativeFrom="page">
            <wp14:pctHeight>0</wp14:pctHeight>
          </wp14:sizeRelV>
        </wp:anchor>
      </w:drawing>
    </w:r>
    <w:r w:rsidRPr="00052BE9">
      <w:rPr>
        <w:b/>
        <w:color w:val="000066"/>
        <w:sz w:val="16"/>
        <w:szCs w:val="16"/>
      </w:rPr>
      <w:t xml:space="preserve">Πρόγραμμα </w:t>
    </w:r>
    <w:r w:rsidRPr="00052BE9">
      <w:rPr>
        <w:b/>
        <w:color w:val="000066"/>
        <w:sz w:val="16"/>
        <w:szCs w:val="16"/>
        <w:lang w:val="en-US"/>
      </w:rPr>
      <w:t>ERASMUS</w:t>
    </w:r>
    <w:r w:rsidRPr="00052BE9">
      <w:rPr>
        <w:b/>
        <w:color w:val="000066"/>
        <w:sz w:val="16"/>
        <w:szCs w:val="16"/>
      </w:rPr>
      <w:t>+</w:t>
    </w:r>
  </w:p>
  <w:p w:rsidR="00F871F9" w:rsidRPr="00052BE9" w:rsidRDefault="00F871F9" w:rsidP="00DB37EF">
    <w:pPr>
      <w:pStyle w:val="a4"/>
      <w:ind w:left="1440"/>
      <w:rPr>
        <w:sz w:val="16"/>
        <w:szCs w:val="16"/>
      </w:rPr>
    </w:pPr>
    <w:r w:rsidRPr="00052BE9">
      <w:rPr>
        <w:sz w:val="16"/>
        <w:szCs w:val="16"/>
      </w:rPr>
      <w:t xml:space="preserve">Πολυτεχνειούπολη </w:t>
    </w:r>
    <w:proofErr w:type="spellStart"/>
    <w:r w:rsidRPr="00052BE9">
      <w:rPr>
        <w:sz w:val="16"/>
        <w:szCs w:val="16"/>
      </w:rPr>
      <w:t>Κουνουπιδιανά</w:t>
    </w:r>
    <w:proofErr w:type="spellEnd"/>
    <w:r w:rsidRPr="00052BE9">
      <w:rPr>
        <w:sz w:val="16"/>
        <w:szCs w:val="16"/>
      </w:rPr>
      <w:t xml:space="preserve"> ,73100 Χανιά, Κρήτη</w:t>
    </w:r>
  </w:p>
  <w:p w:rsidR="00F871F9" w:rsidRPr="00052BE9" w:rsidRDefault="00187DCD" w:rsidP="007B37A7">
    <w:pPr>
      <w:pStyle w:val="a4"/>
      <w:ind w:left="1440"/>
      <w:rPr>
        <w:rFonts w:ascii="Corbel" w:hAnsi="Corbel"/>
        <w:sz w:val="16"/>
        <w:szCs w:val="16"/>
      </w:rPr>
    </w:pPr>
    <w:hyperlink r:id="rId3" w:history="1">
      <w:r w:rsidR="00F871F9" w:rsidRPr="00052BE9">
        <w:rPr>
          <w:rStyle w:val="-"/>
          <w:color w:val="auto"/>
          <w:sz w:val="16"/>
          <w:szCs w:val="16"/>
          <w:lang w:val="en-US"/>
        </w:rPr>
        <w:t>erasmus</w:t>
      </w:r>
      <w:r w:rsidR="00F871F9" w:rsidRPr="00052BE9">
        <w:rPr>
          <w:rStyle w:val="-"/>
          <w:color w:val="auto"/>
          <w:sz w:val="16"/>
          <w:szCs w:val="16"/>
        </w:rPr>
        <w:t>-</w:t>
      </w:r>
      <w:r w:rsidR="00F871F9" w:rsidRPr="00052BE9">
        <w:rPr>
          <w:rStyle w:val="-"/>
          <w:color w:val="auto"/>
          <w:sz w:val="16"/>
          <w:szCs w:val="16"/>
          <w:lang w:val="en-US"/>
        </w:rPr>
        <w:t>plus</w:t>
      </w:r>
      <w:r w:rsidR="00F871F9" w:rsidRPr="00052BE9">
        <w:rPr>
          <w:rStyle w:val="-"/>
          <w:color w:val="auto"/>
          <w:sz w:val="16"/>
          <w:szCs w:val="16"/>
        </w:rPr>
        <w:t>@</w:t>
      </w:r>
      <w:r w:rsidR="00F871F9" w:rsidRPr="00052BE9">
        <w:rPr>
          <w:rStyle w:val="-"/>
          <w:color w:val="auto"/>
          <w:sz w:val="16"/>
          <w:szCs w:val="16"/>
          <w:lang w:val="en-US"/>
        </w:rPr>
        <w:t>isc</w:t>
      </w:r>
      <w:r w:rsidR="00F871F9" w:rsidRPr="00052BE9">
        <w:rPr>
          <w:rStyle w:val="-"/>
          <w:color w:val="auto"/>
          <w:sz w:val="16"/>
          <w:szCs w:val="16"/>
        </w:rPr>
        <w:t>.</w:t>
      </w:r>
      <w:r w:rsidR="00F871F9" w:rsidRPr="00052BE9">
        <w:rPr>
          <w:rStyle w:val="-"/>
          <w:color w:val="auto"/>
          <w:sz w:val="16"/>
          <w:szCs w:val="16"/>
          <w:lang w:val="en-US"/>
        </w:rPr>
        <w:t>tuc</w:t>
      </w:r>
      <w:r w:rsidR="00F871F9" w:rsidRPr="00052BE9">
        <w:rPr>
          <w:rStyle w:val="-"/>
          <w:color w:val="auto"/>
          <w:sz w:val="16"/>
          <w:szCs w:val="16"/>
        </w:rPr>
        <w:t>.</w:t>
      </w:r>
      <w:r w:rsidR="00F871F9" w:rsidRPr="00052BE9">
        <w:rPr>
          <w:rStyle w:val="-"/>
          <w:color w:val="auto"/>
          <w:sz w:val="16"/>
          <w:szCs w:val="16"/>
          <w:lang w:val="en-US"/>
        </w:rPr>
        <w:t>gr</w:t>
      </w:r>
    </w:hyperlink>
    <w:r w:rsidR="00F871F9" w:rsidRPr="00052BE9">
      <w:rPr>
        <w:rStyle w:val="-"/>
        <w:color w:val="auto"/>
        <w:sz w:val="16"/>
        <w:szCs w:val="16"/>
        <w:u w:val="none"/>
      </w:rPr>
      <w:t xml:space="preserve"> </w:t>
    </w:r>
    <w:r w:rsidR="00F871F9" w:rsidRPr="00052BE9">
      <w:rPr>
        <w:rStyle w:val="-"/>
        <w:rFonts w:ascii="Corbel" w:hAnsi="Corbel"/>
        <w:color w:val="auto"/>
        <w:sz w:val="16"/>
        <w:szCs w:val="16"/>
        <w:u w:val="none"/>
      </w:rPr>
      <w:t xml:space="preserve"> </w:t>
    </w:r>
    <w:r w:rsidR="00F871F9" w:rsidRPr="00052BE9">
      <w:rPr>
        <w:rStyle w:val="-"/>
        <w:color w:val="auto"/>
        <w:sz w:val="16"/>
        <w:szCs w:val="16"/>
        <w:u w:val="none"/>
      </w:rPr>
      <w:t>τηλ. 28210 37023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2E26"/>
    <w:multiLevelType w:val="hybridMultilevel"/>
    <w:tmpl w:val="D55CB2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C311D9"/>
    <w:multiLevelType w:val="hybridMultilevel"/>
    <w:tmpl w:val="F0C45146"/>
    <w:lvl w:ilvl="0" w:tplc="82C063A2">
      <w:start w:val="1"/>
      <w:numFmt w:val="decimal"/>
      <w:lvlText w:val="%1."/>
      <w:lvlJc w:val="left"/>
      <w:pPr>
        <w:ind w:left="1"/>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1" w:tplc="DD082842">
      <w:start w:val="1"/>
      <w:numFmt w:val="lowerLetter"/>
      <w:lvlText w:val="%2"/>
      <w:lvlJc w:val="left"/>
      <w:pPr>
        <w:ind w:left="126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2" w:tplc="F3D4B3F0">
      <w:start w:val="1"/>
      <w:numFmt w:val="lowerRoman"/>
      <w:lvlText w:val="%3"/>
      <w:lvlJc w:val="left"/>
      <w:pPr>
        <w:ind w:left="198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3" w:tplc="6CDC8BC8">
      <w:start w:val="1"/>
      <w:numFmt w:val="decimal"/>
      <w:lvlText w:val="%4"/>
      <w:lvlJc w:val="left"/>
      <w:pPr>
        <w:ind w:left="270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4" w:tplc="F46ED282">
      <w:start w:val="1"/>
      <w:numFmt w:val="lowerLetter"/>
      <w:lvlText w:val="%5"/>
      <w:lvlJc w:val="left"/>
      <w:pPr>
        <w:ind w:left="342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5" w:tplc="58226E66">
      <w:start w:val="1"/>
      <w:numFmt w:val="lowerRoman"/>
      <w:lvlText w:val="%6"/>
      <w:lvlJc w:val="left"/>
      <w:pPr>
        <w:ind w:left="414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6" w:tplc="CAC2E7CC">
      <w:start w:val="1"/>
      <w:numFmt w:val="decimal"/>
      <w:lvlText w:val="%7"/>
      <w:lvlJc w:val="left"/>
      <w:pPr>
        <w:ind w:left="486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7" w:tplc="39D87486">
      <w:start w:val="1"/>
      <w:numFmt w:val="lowerLetter"/>
      <w:lvlText w:val="%8"/>
      <w:lvlJc w:val="left"/>
      <w:pPr>
        <w:ind w:left="558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lvl w:ilvl="8" w:tplc="9A7A9F08">
      <w:start w:val="1"/>
      <w:numFmt w:val="lowerRoman"/>
      <w:lvlText w:val="%9"/>
      <w:lvlJc w:val="left"/>
      <w:pPr>
        <w:ind w:left="6306"/>
      </w:pPr>
      <w:rPr>
        <w:rFonts w:ascii="Calibri" w:eastAsia="Calibri" w:hAnsi="Calibri" w:cs="Calibri"/>
        <w:b/>
        <w:bCs/>
        <w:i w:val="0"/>
        <w:strike w:val="0"/>
        <w:dstrike w:val="0"/>
        <w:color w:val="000000"/>
        <w:sz w:val="11"/>
        <w:szCs w:val="11"/>
        <w:u w:val="none" w:color="000000"/>
        <w:bdr w:val="none" w:sz="0" w:space="0" w:color="auto"/>
        <w:shd w:val="clear" w:color="auto" w:fill="auto"/>
        <w:vertAlign w:val="baseline"/>
      </w:rPr>
    </w:lvl>
  </w:abstractNum>
  <w:abstractNum w:abstractNumId="2" w15:restartNumberingAfterBreak="0">
    <w:nsid w:val="1A027D7F"/>
    <w:multiLevelType w:val="hybridMultilevel"/>
    <w:tmpl w:val="B050A4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F872F8E"/>
    <w:multiLevelType w:val="hybridMultilevel"/>
    <w:tmpl w:val="2E108126"/>
    <w:lvl w:ilvl="0" w:tplc="E4542A18">
      <w:start w:val="2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0BE410F"/>
    <w:multiLevelType w:val="hybridMultilevel"/>
    <w:tmpl w:val="19E4A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3670055"/>
    <w:multiLevelType w:val="hybridMultilevel"/>
    <w:tmpl w:val="9F6A2C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2E84D68"/>
    <w:multiLevelType w:val="hybridMultilevel"/>
    <w:tmpl w:val="A7C6CC7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8AD3482"/>
    <w:multiLevelType w:val="hybridMultilevel"/>
    <w:tmpl w:val="FA86B3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8BD03E4"/>
    <w:multiLevelType w:val="hybridMultilevel"/>
    <w:tmpl w:val="673A91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9B534DE"/>
    <w:multiLevelType w:val="hybridMultilevel"/>
    <w:tmpl w:val="49E64B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FAC17CB"/>
    <w:multiLevelType w:val="hybridMultilevel"/>
    <w:tmpl w:val="D32CCD90"/>
    <w:lvl w:ilvl="0" w:tplc="9DC4F914">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1" w15:restartNumberingAfterBreak="0">
    <w:nsid w:val="6DB0519E"/>
    <w:multiLevelType w:val="hybridMultilevel"/>
    <w:tmpl w:val="C91267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E0F0884"/>
    <w:multiLevelType w:val="hybridMultilevel"/>
    <w:tmpl w:val="2A30C58E"/>
    <w:lvl w:ilvl="0" w:tplc="04080005">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8"/>
  </w:num>
  <w:num w:numId="6">
    <w:abstractNumId w:val="9"/>
  </w:num>
  <w:num w:numId="7">
    <w:abstractNumId w:val="5"/>
  </w:num>
  <w:num w:numId="8">
    <w:abstractNumId w:val="12"/>
  </w:num>
  <w:num w:numId="9">
    <w:abstractNumId w:val="10"/>
  </w:num>
  <w:num w:numId="10">
    <w:abstractNumId w:val="11"/>
  </w:num>
  <w:num w:numId="11">
    <w:abstractNumId w:val="4"/>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A5"/>
    <w:rsid w:val="0004133D"/>
    <w:rsid w:val="00052BE9"/>
    <w:rsid w:val="00064DB3"/>
    <w:rsid w:val="00064F38"/>
    <w:rsid w:val="000833E5"/>
    <w:rsid w:val="00092580"/>
    <w:rsid w:val="00094B1F"/>
    <w:rsid w:val="00095D50"/>
    <w:rsid w:val="000F44C5"/>
    <w:rsid w:val="000F44E5"/>
    <w:rsid w:val="000F47B2"/>
    <w:rsid w:val="00115429"/>
    <w:rsid w:val="0014065D"/>
    <w:rsid w:val="001518E4"/>
    <w:rsid w:val="00160C13"/>
    <w:rsid w:val="001638BD"/>
    <w:rsid w:val="00175DC2"/>
    <w:rsid w:val="00177483"/>
    <w:rsid w:val="00187AAC"/>
    <w:rsid w:val="00187DCD"/>
    <w:rsid w:val="00196702"/>
    <w:rsid w:val="001A4A23"/>
    <w:rsid w:val="001B1208"/>
    <w:rsid w:val="001B3606"/>
    <w:rsid w:val="001C07D7"/>
    <w:rsid w:val="001C2641"/>
    <w:rsid w:val="00240E34"/>
    <w:rsid w:val="00263D71"/>
    <w:rsid w:val="002709DF"/>
    <w:rsid w:val="002973A6"/>
    <w:rsid w:val="002A7521"/>
    <w:rsid w:val="002B4CC1"/>
    <w:rsid w:val="002C6D7C"/>
    <w:rsid w:val="002D6B3A"/>
    <w:rsid w:val="002E122A"/>
    <w:rsid w:val="002E36F8"/>
    <w:rsid w:val="002E5FE5"/>
    <w:rsid w:val="002F7836"/>
    <w:rsid w:val="0033039D"/>
    <w:rsid w:val="00335617"/>
    <w:rsid w:val="003458D5"/>
    <w:rsid w:val="00353099"/>
    <w:rsid w:val="00363A09"/>
    <w:rsid w:val="00372442"/>
    <w:rsid w:val="00382804"/>
    <w:rsid w:val="003836CC"/>
    <w:rsid w:val="003D02F0"/>
    <w:rsid w:val="003E4ACA"/>
    <w:rsid w:val="004035C6"/>
    <w:rsid w:val="00413EF6"/>
    <w:rsid w:val="00421B09"/>
    <w:rsid w:val="0043712C"/>
    <w:rsid w:val="004378F6"/>
    <w:rsid w:val="00443F81"/>
    <w:rsid w:val="004507BF"/>
    <w:rsid w:val="00467D1E"/>
    <w:rsid w:val="00473FC4"/>
    <w:rsid w:val="00493C8B"/>
    <w:rsid w:val="004972BE"/>
    <w:rsid w:val="004D3F5D"/>
    <w:rsid w:val="004E6D74"/>
    <w:rsid w:val="005005A5"/>
    <w:rsid w:val="0050169D"/>
    <w:rsid w:val="00502937"/>
    <w:rsid w:val="00507C15"/>
    <w:rsid w:val="00513A84"/>
    <w:rsid w:val="00514701"/>
    <w:rsid w:val="005516DF"/>
    <w:rsid w:val="0055187E"/>
    <w:rsid w:val="005765D7"/>
    <w:rsid w:val="005774CE"/>
    <w:rsid w:val="00595C16"/>
    <w:rsid w:val="005A7F38"/>
    <w:rsid w:val="005B1B1A"/>
    <w:rsid w:val="005B5D9A"/>
    <w:rsid w:val="005C2124"/>
    <w:rsid w:val="005C62F5"/>
    <w:rsid w:val="005E032D"/>
    <w:rsid w:val="005E58C1"/>
    <w:rsid w:val="00602078"/>
    <w:rsid w:val="0061036E"/>
    <w:rsid w:val="00627516"/>
    <w:rsid w:val="006312D3"/>
    <w:rsid w:val="00640F4B"/>
    <w:rsid w:val="00660C66"/>
    <w:rsid w:val="00671D7C"/>
    <w:rsid w:val="0067339A"/>
    <w:rsid w:val="00673767"/>
    <w:rsid w:val="00677CAA"/>
    <w:rsid w:val="006852D3"/>
    <w:rsid w:val="006C5B0D"/>
    <w:rsid w:val="006E77A3"/>
    <w:rsid w:val="006F2663"/>
    <w:rsid w:val="0070702E"/>
    <w:rsid w:val="0071086B"/>
    <w:rsid w:val="00730944"/>
    <w:rsid w:val="00757D6C"/>
    <w:rsid w:val="00784444"/>
    <w:rsid w:val="00784A42"/>
    <w:rsid w:val="00784DB1"/>
    <w:rsid w:val="00792A1D"/>
    <w:rsid w:val="00794E7E"/>
    <w:rsid w:val="007A6451"/>
    <w:rsid w:val="007B37A7"/>
    <w:rsid w:val="007B5F2B"/>
    <w:rsid w:val="007B6925"/>
    <w:rsid w:val="007C5415"/>
    <w:rsid w:val="007E2CDB"/>
    <w:rsid w:val="007F17A0"/>
    <w:rsid w:val="007F3207"/>
    <w:rsid w:val="00834CFF"/>
    <w:rsid w:val="00841EF2"/>
    <w:rsid w:val="00845549"/>
    <w:rsid w:val="00852D7B"/>
    <w:rsid w:val="00867C80"/>
    <w:rsid w:val="00872989"/>
    <w:rsid w:val="008A20D3"/>
    <w:rsid w:val="008B25C8"/>
    <w:rsid w:val="008B4C4A"/>
    <w:rsid w:val="008C6044"/>
    <w:rsid w:val="008D2321"/>
    <w:rsid w:val="008E2D1F"/>
    <w:rsid w:val="008E7270"/>
    <w:rsid w:val="008E7407"/>
    <w:rsid w:val="00916A86"/>
    <w:rsid w:val="00917231"/>
    <w:rsid w:val="00950E69"/>
    <w:rsid w:val="009623C9"/>
    <w:rsid w:val="009660DC"/>
    <w:rsid w:val="00984256"/>
    <w:rsid w:val="009B7FC0"/>
    <w:rsid w:val="009C6685"/>
    <w:rsid w:val="009D06F4"/>
    <w:rsid w:val="00A15920"/>
    <w:rsid w:val="00A87BB2"/>
    <w:rsid w:val="00A93CEA"/>
    <w:rsid w:val="00A94ABB"/>
    <w:rsid w:val="00AA1E81"/>
    <w:rsid w:val="00AA34AF"/>
    <w:rsid w:val="00AE0A94"/>
    <w:rsid w:val="00AF55B9"/>
    <w:rsid w:val="00B61303"/>
    <w:rsid w:val="00B8038E"/>
    <w:rsid w:val="00B81A30"/>
    <w:rsid w:val="00B83AAF"/>
    <w:rsid w:val="00BA37EE"/>
    <w:rsid w:val="00BE5189"/>
    <w:rsid w:val="00C206E3"/>
    <w:rsid w:val="00C22939"/>
    <w:rsid w:val="00C34CA0"/>
    <w:rsid w:val="00C402F2"/>
    <w:rsid w:val="00C83832"/>
    <w:rsid w:val="00C92CDD"/>
    <w:rsid w:val="00CA4E8E"/>
    <w:rsid w:val="00CC447D"/>
    <w:rsid w:val="00CE4333"/>
    <w:rsid w:val="00CE75D2"/>
    <w:rsid w:val="00CF2CDF"/>
    <w:rsid w:val="00D219A0"/>
    <w:rsid w:val="00D275A0"/>
    <w:rsid w:val="00D30E03"/>
    <w:rsid w:val="00D311DF"/>
    <w:rsid w:val="00D46C86"/>
    <w:rsid w:val="00D67AD2"/>
    <w:rsid w:val="00D75F10"/>
    <w:rsid w:val="00D81029"/>
    <w:rsid w:val="00D84BD9"/>
    <w:rsid w:val="00D94EAA"/>
    <w:rsid w:val="00DB37EF"/>
    <w:rsid w:val="00DB6C26"/>
    <w:rsid w:val="00DF0FD2"/>
    <w:rsid w:val="00DF67E6"/>
    <w:rsid w:val="00DF7DF8"/>
    <w:rsid w:val="00E120CC"/>
    <w:rsid w:val="00E51338"/>
    <w:rsid w:val="00E84675"/>
    <w:rsid w:val="00E92B55"/>
    <w:rsid w:val="00ED0D3D"/>
    <w:rsid w:val="00F06216"/>
    <w:rsid w:val="00F07A8F"/>
    <w:rsid w:val="00F14DC7"/>
    <w:rsid w:val="00F25C21"/>
    <w:rsid w:val="00F45DA3"/>
    <w:rsid w:val="00F53CB6"/>
    <w:rsid w:val="00F7173D"/>
    <w:rsid w:val="00F871F9"/>
    <w:rsid w:val="00F90B9D"/>
    <w:rsid w:val="00F964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A58F"/>
  <w15:docId w15:val="{91B86444-5C0B-4919-B444-6E3A3105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5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4CE"/>
    <w:pPr>
      <w:ind w:left="720"/>
      <w:contextualSpacing/>
    </w:pPr>
  </w:style>
  <w:style w:type="paragraph" w:styleId="a4">
    <w:name w:val="header"/>
    <w:basedOn w:val="a"/>
    <w:link w:val="Char"/>
    <w:uiPriority w:val="99"/>
    <w:unhideWhenUsed/>
    <w:rsid w:val="00BE5189"/>
    <w:pPr>
      <w:tabs>
        <w:tab w:val="center" w:pos="4153"/>
        <w:tab w:val="right" w:pos="8306"/>
      </w:tabs>
      <w:spacing w:after="0" w:line="240" w:lineRule="auto"/>
    </w:pPr>
  </w:style>
  <w:style w:type="character" w:customStyle="1" w:styleId="Char">
    <w:name w:val="Κεφαλίδα Char"/>
    <w:basedOn w:val="a0"/>
    <w:link w:val="a4"/>
    <w:uiPriority w:val="99"/>
    <w:rsid w:val="00BE5189"/>
  </w:style>
  <w:style w:type="paragraph" w:styleId="a5">
    <w:name w:val="footer"/>
    <w:basedOn w:val="a"/>
    <w:link w:val="Char0"/>
    <w:uiPriority w:val="99"/>
    <w:unhideWhenUsed/>
    <w:rsid w:val="00BE5189"/>
    <w:pPr>
      <w:tabs>
        <w:tab w:val="center" w:pos="4153"/>
        <w:tab w:val="right" w:pos="8306"/>
      </w:tabs>
      <w:spacing w:after="0" w:line="240" w:lineRule="auto"/>
    </w:pPr>
  </w:style>
  <w:style w:type="character" w:customStyle="1" w:styleId="Char0">
    <w:name w:val="Υποσέλιδο Char"/>
    <w:basedOn w:val="a0"/>
    <w:link w:val="a5"/>
    <w:uiPriority w:val="99"/>
    <w:rsid w:val="00BE5189"/>
  </w:style>
  <w:style w:type="paragraph" w:styleId="a6">
    <w:name w:val="Balloon Text"/>
    <w:basedOn w:val="a"/>
    <w:link w:val="Char1"/>
    <w:uiPriority w:val="99"/>
    <w:semiHidden/>
    <w:unhideWhenUsed/>
    <w:rsid w:val="00BE518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E5189"/>
    <w:rPr>
      <w:rFonts w:ascii="Tahoma" w:hAnsi="Tahoma" w:cs="Tahoma"/>
      <w:sz w:val="16"/>
      <w:szCs w:val="16"/>
    </w:rPr>
  </w:style>
  <w:style w:type="character" w:styleId="-">
    <w:name w:val="Hyperlink"/>
    <w:basedOn w:val="a0"/>
    <w:unhideWhenUsed/>
    <w:rsid w:val="00BE5189"/>
    <w:rPr>
      <w:color w:val="0000FF"/>
      <w:u w:val="single"/>
    </w:rPr>
  </w:style>
  <w:style w:type="table" w:styleId="a7">
    <w:name w:val="Table Grid"/>
    <w:basedOn w:val="a1"/>
    <w:uiPriority w:val="39"/>
    <w:rsid w:val="0096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F14DC7"/>
    <w:rPr>
      <w:i/>
      <w:iCs/>
    </w:rPr>
  </w:style>
  <w:style w:type="paragraph" w:styleId="a9">
    <w:name w:val="footnote text"/>
    <w:basedOn w:val="a"/>
    <w:link w:val="Char2"/>
    <w:uiPriority w:val="99"/>
    <w:semiHidden/>
    <w:unhideWhenUsed/>
    <w:rsid w:val="00115429"/>
    <w:pPr>
      <w:spacing w:after="0" w:line="240" w:lineRule="auto"/>
    </w:pPr>
    <w:rPr>
      <w:sz w:val="20"/>
      <w:szCs w:val="20"/>
    </w:rPr>
  </w:style>
  <w:style w:type="character" w:customStyle="1" w:styleId="Char2">
    <w:name w:val="Κείμενο υποσημείωσης Char"/>
    <w:basedOn w:val="a0"/>
    <w:link w:val="a9"/>
    <w:uiPriority w:val="99"/>
    <w:semiHidden/>
    <w:rsid w:val="00115429"/>
    <w:rPr>
      <w:sz w:val="20"/>
      <w:szCs w:val="20"/>
    </w:rPr>
  </w:style>
  <w:style w:type="character" w:styleId="aa">
    <w:name w:val="footnote reference"/>
    <w:basedOn w:val="a0"/>
    <w:uiPriority w:val="99"/>
    <w:semiHidden/>
    <w:unhideWhenUsed/>
    <w:rsid w:val="00115429"/>
    <w:rPr>
      <w:vertAlign w:val="superscript"/>
    </w:rPr>
  </w:style>
  <w:style w:type="character" w:customStyle="1" w:styleId="jlqj4b">
    <w:name w:val="jlqj4b"/>
    <w:basedOn w:val="a0"/>
    <w:rsid w:val="00F06216"/>
  </w:style>
  <w:style w:type="character" w:customStyle="1" w:styleId="viiyi">
    <w:name w:val="viiyi"/>
    <w:basedOn w:val="a0"/>
    <w:rsid w:val="009D06F4"/>
  </w:style>
  <w:style w:type="character" w:styleId="-0">
    <w:name w:val="FollowedHyperlink"/>
    <w:basedOn w:val="a0"/>
    <w:uiPriority w:val="99"/>
    <w:semiHidden/>
    <w:unhideWhenUsed/>
    <w:rsid w:val="00177483"/>
    <w:rPr>
      <w:color w:val="800080" w:themeColor="followedHyperlink"/>
      <w:u w:val="single"/>
    </w:rPr>
  </w:style>
  <w:style w:type="character" w:customStyle="1" w:styleId="markedcontent">
    <w:name w:val="markedcontent"/>
    <w:basedOn w:val="a0"/>
    <w:rsid w:val="001C07D7"/>
  </w:style>
  <w:style w:type="paragraph" w:customStyle="1" w:styleId="footnotedescription">
    <w:name w:val="footnote description"/>
    <w:next w:val="a"/>
    <w:link w:val="footnotedescriptionChar"/>
    <w:hidden/>
    <w:rsid w:val="00673767"/>
    <w:pPr>
      <w:spacing w:after="0" w:line="254" w:lineRule="auto"/>
      <w:ind w:right="417"/>
    </w:pPr>
    <w:rPr>
      <w:rFonts w:ascii="Calibri" w:eastAsia="Calibri" w:hAnsi="Calibri" w:cs="Calibri"/>
      <w:color w:val="000000"/>
      <w:sz w:val="16"/>
      <w:lang w:eastAsia="el-GR"/>
    </w:rPr>
  </w:style>
  <w:style w:type="character" w:customStyle="1" w:styleId="footnotedescriptionChar">
    <w:name w:val="footnote description Char"/>
    <w:link w:val="footnotedescription"/>
    <w:rsid w:val="00673767"/>
    <w:rPr>
      <w:rFonts w:ascii="Calibri" w:eastAsia="Calibri" w:hAnsi="Calibri" w:cs="Calibri"/>
      <w:color w:val="000000"/>
      <w:sz w:val="16"/>
      <w:lang w:eastAsia="el-GR"/>
    </w:rPr>
  </w:style>
  <w:style w:type="character" w:customStyle="1" w:styleId="footnotemark">
    <w:name w:val="footnote mark"/>
    <w:hidden/>
    <w:rsid w:val="00673767"/>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rasmus-plus.ec.europa.eu/el/programme-guide/part-a/important-characteristics-of-the-erasmus-programme" TargetMode="External"/><Relationship Id="rId18" Type="http://schemas.openxmlformats.org/officeDocument/2006/relationships/hyperlink" Target="https://ec.europa.eu/programmes/erasmus-plus/resources/documents/erasmus-international-credit-mobility_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programmes/erasmus-plus/projects_el" TargetMode="External"/><Relationship Id="rId17" Type="http://schemas.openxmlformats.org/officeDocument/2006/relationships/hyperlink" Target="https://www.iky.gr/el/diethnhs-kinhtikothta-gia-foithtes-kai-proswpiko-anwtaths-ekpaideyshs" TargetMode="External"/><Relationship Id="rId2" Type="http://schemas.openxmlformats.org/officeDocument/2006/relationships/numbering" Target="numbering.xml"/><Relationship Id="rId16" Type="http://schemas.openxmlformats.org/officeDocument/2006/relationships/hyperlink" Target="https://www.tuc.gr/index.php?id=70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asmus-plus@isc.tuc.gr" TargetMode="External"/><Relationship Id="rId5" Type="http://schemas.openxmlformats.org/officeDocument/2006/relationships/webSettings" Target="webSettings.xml"/><Relationship Id="rId15" Type="http://schemas.openxmlformats.org/officeDocument/2006/relationships/hyperlink" Target="https://erasmus-plus.ec.europa.eu/sites/default/files/2021-11/2022-erasmusplus-programme-guide_el.pdf" TargetMode="External"/><Relationship Id="rId10" Type="http://schemas.openxmlformats.org/officeDocument/2006/relationships/hyperlink" Target="mailto:erasmus-plus@isc.tuc.g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ky.gr/el/iky-rss/item/3776-anartisi-odigoy-erasmus-20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dac/financing-sustainable-development/development-finance-standards/DAC-List-ODA-Recipients-for-reporting-2021-flows.pdf" TargetMode="External"/><Relationship Id="rId13" Type="http://schemas.openxmlformats.org/officeDocument/2006/relationships/hyperlink" Target="https://www.oecd.org/dac/financing-sustainable-development/development-finance-standards/DAC-List-ODA-Recipients-for-reporting-2021-flows.pdf" TargetMode="External"/><Relationship Id="rId18" Type="http://schemas.openxmlformats.org/officeDocument/2006/relationships/hyperlink" Target="https://www.oecd.org/dac/financing-sustainable-development/development-finance-standards/DAC-List-ODA-Recipients-for-reporting-2021-flows.pdf" TargetMode="External"/><Relationship Id="rId26" Type="http://schemas.openxmlformats.org/officeDocument/2006/relationships/hyperlink" Target="https://europa.eu/european-union/about-eu/institutions-bodies_el" TargetMode="External"/><Relationship Id="rId3" Type="http://schemas.openxmlformats.org/officeDocument/2006/relationships/hyperlink" Target="https://www.oecd.org/dac/financing-sustainable-development/development-finance-standards/DAC-List-ODA-Recipients-for-reporting-2021-flows.pdf" TargetMode="External"/><Relationship Id="rId21" Type="http://schemas.openxmlformats.org/officeDocument/2006/relationships/hyperlink" Target="https://www.oecd.org/dac/financing-sustainable-development/development-finance-standards/DAC-List-ODA-Recipients-for-reporting-2021-flows.pdf" TargetMode="External"/><Relationship Id="rId7" Type="http://schemas.openxmlformats.org/officeDocument/2006/relationships/hyperlink" Target="https://www.oecd.org/dac/financing-sustainable-development/development-finance-standards/DAC-List-ODA-Recipients-for-reporting-2021-flows.pdf" TargetMode="External"/><Relationship Id="rId12" Type="http://schemas.openxmlformats.org/officeDocument/2006/relationships/hyperlink" Target="https://www.oecd.org/dac/financing-sustainable-development/development-finance-standards/DAC-List-ODA-Recipients-for-reporting-2021-flows.pdf" TargetMode="External"/><Relationship Id="rId17" Type="http://schemas.openxmlformats.org/officeDocument/2006/relationships/hyperlink" Target="https://www.oecd.org/dac/financing-sustainable-development/development-finance-standards/DAC-List-ODA-Recipients-for-reporting-2021-flows.pdf" TargetMode="External"/><Relationship Id="rId25" Type="http://schemas.openxmlformats.org/officeDocument/2006/relationships/hyperlink" Target="https://www.oecd.org/dac/financing-sustainable-development/development-finance-standards/DAC-List-ODA-Recipients-for-reporting-2021-flows.pdf" TargetMode="External"/><Relationship Id="rId2" Type="http://schemas.openxmlformats.org/officeDocument/2006/relationships/hyperlink" Target="https://www.oecd.org/dac/financing-sustainable-development/development-finance-standards/DAC-List-ODA-Recipients-for-reporting-2021-flows.pdf" TargetMode="External"/><Relationship Id="rId16" Type="http://schemas.openxmlformats.org/officeDocument/2006/relationships/hyperlink" Target="https://www.oecd.org/dac/financing-sustainable-development/development-finance-standards/DAC-List-ODA-Recipients-for-reporting-2021-flows.pdf" TargetMode="External"/><Relationship Id="rId20" Type="http://schemas.openxmlformats.org/officeDocument/2006/relationships/hyperlink" Target="https://www.oecd.org/dac/financing-sustainable-development/development-finance-standards/DAC-List-ODA-Recipients-for-reporting-2021-flows.pdf" TargetMode="External"/><Relationship Id="rId1" Type="http://schemas.openxmlformats.org/officeDocument/2006/relationships/hyperlink" Target="https://www.oecd.org/dac/financing-sustainable-development/development-finance-standards/DAC-List-ODA-Recipients-for-reporting-2021-flows.pdf" TargetMode="External"/><Relationship Id="rId6" Type="http://schemas.openxmlformats.org/officeDocument/2006/relationships/hyperlink" Target="https://www.oecd.org/dac/financing-sustainable-development/development-finance-standards/DAC-List-ODA-Recipients-for-reporting-2021-flows.pdf" TargetMode="External"/><Relationship Id="rId11" Type="http://schemas.openxmlformats.org/officeDocument/2006/relationships/hyperlink" Target="https://www.oecd.org/dac/financing-sustainable-development/development-finance-standards/DAC-List-ODA-Recipients-for-reporting-2021-flows.pdf" TargetMode="External"/><Relationship Id="rId24" Type="http://schemas.openxmlformats.org/officeDocument/2006/relationships/hyperlink" Target="https://www.oecd.org/dac/financing-sustainable-development/development-finance-standards/DAC-List-ODA-Recipients-for-reporting-2021-flows.pdf" TargetMode="External"/><Relationship Id="rId5" Type="http://schemas.openxmlformats.org/officeDocument/2006/relationships/hyperlink" Target="https://www.oecd.org/dac/financing-sustainable-development/development-finance-standards/DAC-List-ODA-Recipients-for-reporting-2021-flows.pdf" TargetMode="External"/><Relationship Id="rId15" Type="http://schemas.openxmlformats.org/officeDocument/2006/relationships/hyperlink" Target="https://www.oecd.org/dac/financing-sustainable-development/development-finance-standards/DAC-List-ODA-Recipients-for-reporting-2021-flows.pdf" TargetMode="External"/><Relationship Id="rId23" Type="http://schemas.openxmlformats.org/officeDocument/2006/relationships/hyperlink" Target="https://www.oecd.org/dac/financing-sustainable-development/development-finance-standards/DAC-List-ODA-Recipients-for-reporting-2021-flows.pdf" TargetMode="External"/><Relationship Id="rId10" Type="http://schemas.openxmlformats.org/officeDocument/2006/relationships/hyperlink" Target="https://www.oecd.org/dac/financing-sustainable-development/development-finance-standards/DAC-List-ODA-Recipients-for-reporting-2021-flows.pdf" TargetMode="External"/><Relationship Id="rId19" Type="http://schemas.openxmlformats.org/officeDocument/2006/relationships/hyperlink" Target="https://www.oecd.org/dac/financing-sustainable-development/development-finance-standards/DAC-List-ODA-Recipients-for-reporting-2021-flows.pdf" TargetMode="External"/><Relationship Id="rId4" Type="http://schemas.openxmlformats.org/officeDocument/2006/relationships/hyperlink" Target="https://www.oecd.org/dac/financing-sustainable-development/development-finance-standards/DAC-List-ODA-Recipients-for-reporting-2021-flows.pdf" TargetMode="External"/><Relationship Id="rId9" Type="http://schemas.openxmlformats.org/officeDocument/2006/relationships/hyperlink" Target="https://www.oecd.org/dac/financing-sustainable-development/development-finance-standards/DAC-List-ODA-Recipients-for-reporting-2021-flows.pdf" TargetMode="External"/><Relationship Id="rId14" Type="http://schemas.openxmlformats.org/officeDocument/2006/relationships/hyperlink" Target="https://www.oecd.org/dac/financing-sustainable-development/development-finance-standards/DAC-List-ODA-Recipients-for-reporting-2021-flows.pdf" TargetMode="External"/><Relationship Id="rId22" Type="http://schemas.openxmlformats.org/officeDocument/2006/relationships/hyperlink" Target="https://www.oecd.org/dac/financing-sustainable-development/development-finance-standards/DAC-List-ODA-Recipients-for-reporting-2021-flows.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erasmus-plus@isc.tuc.gr" TargetMode="External"/><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4C32-26C8-44C8-8EC9-21157433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2386</TotalTime>
  <Pages>10</Pages>
  <Words>3132</Words>
  <Characters>16919</Characters>
  <Application>Microsoft Office Word</Application>
  <DocSecurity>0</DocSecurity>
  <Lines>140</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Μάρκος Ντουκάκης</cp:lastModifiedBy>
  <cp:revision>30</cp:revision>
  <cp:lastPrinted>2019-05-27T15:49:00Z</cp:lastPrinted>
  <dcterms:created xsi:type="dcterms:W3CDTF">2019-12-17T12:36:00Z</dcterms:created>
  <dcterms:modified xsi:type="dcterms:W3CDTF">2022-01-19T08:14:00Z</dcterms:modified>
</cp:coreProperties>
</file>